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6AC57CE2" w:rsidR="009F4611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06703074" w14:textId="77777777" w:rsidR="00FD3275" w:rsidRDefault="00FD3275" w:rsidP="009F4611">
      <w:pPr>
        <w:jc w:val="center"/>
        <w:rPr>
          <w:b/>
          <w:sz w:val="28"/>
          <w:szCs w:val="28"/>
        </w:rPr>
      </w:pPr>
    </w:p>
    <w:p w14:paraId="3554E06A" w14:textId="1EED089D" w:rsidR="00FD3275" w:rsidRPr="005E029D" w:rsidRDefault="00FD3275" w:rsidP="00FD3275">
      <w:pPr>
        <w:contextualSpacing/>
        <w:jc w:val="center"/>
        <w:rPr>
          <w:b/>
          <w:sz w:val="28"/>
          <w:szCs w:val="28"/>
        </w:rPr>
      </w:pPr>
      <w:r w:rsidRPr="00FD3275">
        <w:rPr>
          <w:b/>
          <w:sz w:val="28"/>
          <w:szCs w:val="28"/>
        </w:rPr>
        <w:t xml:space="preserve">Департамент </w:t>
      </w:r>
      <w:bookmarkStart w:id="0" w:name="_Hlk89608659"/>
      <w:r w:rsidRPr="00FD3275">
        <w:rPr>
          <w:b/>
          <w:sz w:val="28"/>
          <w:szCs w:val="28"/>
        </w:rPr>
        <w:t>бизнес-аналитики</w:t>
      </w:r>
      <w:bookmarkEnd w:id="0"/>
    </w:p>
    <w:p w14:paraId="52B36919" w14:textId="52FF4DDA" w:rsidR="00360F5E" w:rsidRPr="005E029D" w:rsidRDefault="00360F5E" w:rsidP="00FD3275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 w:rsidR="00FD3275"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7B31A2D3" w14:textId="71105C24" w:rsidR="009F4611" w:rsidRPr="005E029D" w:rsidRDefault="009F4611" w:rsidP="00360F5E">
      <w:pPr>
        <w:pStyle w:val="af6"/>
        <w:spacing w:before="0" w:after="360" w:line="360" w:lineRule="auto"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51516959" w:rsidR="00D40497" w:rsidRPr="005E029D" w:rsidRDefault="00D40497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 xml:space="preserve"> 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05558EA2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F47888">
              <w:rPr>
                <w:sz w:val="28"/>
                <w:szCs w:val="28"/>
              </w:rPr>
              <w:t>24</w:t>
            </w:r>
            <w:r w:rsidRPr="00B40860">
              <w:rPr>
                <w:sz w:val="28"/>
                <w:szCs w:val="28"/>
              </w:rPr>
              <w:t xml:space="preserve">» </w:t>
            </w:r>
            <w:r w:rsidR="00F47888">
              <w:rPr>
                <w:sz w:val="28"/>
                <w:szCs w:val="28"/>
              </w:rPr>
              <w:t>апреля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F54328">
              <w:rPr>
                <w:sz w:val="28"/>
                <w:szCs w:val="28"/>
              </w:rPr>
              <w:t>3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32F562B" w14:textId="77777777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347B1F7F" w14:textId="1A1A0224" w:rsidR="00F54328" w:rsidRPr="00F54328" w:rsidRDefault="00F54328" w:rsidP="00F54328">
      <w:pPr>
        <w:jc w:val="center"/>
        <w:rPr>
          <w:b/>
          <w:sz w:val="36"/>
          <w:szCs w:val="36"/>
          <w:shd w:val="clear" w:color="auto" w:fill="FFFFFF"/>
        </w:rPr>
      </w:pPr>
      <w:r w:rsidRPr="00F54328">
        <w:rPr>
          <w:b/>
          <w:sz w:val="36"/>
          <w:szCs w:val="36"/>
          <w:shd w:val="clear" w:color="auto" w:fill="FFFFFF"/>
        </w:rPr>
        <w:t>Анализ инвестиционных процессов</w:t>
      </w:r>
    </w:p>
    <w:p w14:paraId="686FE9A2" w14:textId="0980FD1E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1DF77EE7" w:rsidR="009F4611" w:rsidRPr="005E029D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</w:t>
      </w:r>
      <w:r w:rsidR="00F54328">
        <w:rPr>
          <w:sz w:val="28"/>
          <w:szCs w:val="28"/>
        </w:rPr>
        <w:t>3</w:t>
      </w:r>
      <w:r w:rsidRPr="005E029D">
        <w:rPr>
          <w:sz w:val="28"/>
          <w:szCs w:val="28"/>
        </w:rPr>
        <w:t>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350887DE" w14:textId="19E1DEAE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09287E39" w14:textId="65ECE104" w:rsidR="00F47888" w:rsidRDefault="00F47888" w:rsidP="009F4611">
      <w:pPr>
        <w:shd w:val="clear" w:color="auto" w:fill="FFFFFF"/>
        <w:rPr>
          <w:sz w:val="28"/>
          <w:szCs w:val="28"/>
        </w:rPr>
      </w:pPr>
    </w:p>
    <w:p w14:paraId="4B813B45" w14:textId="7157BE5A" w:rsidR="00F47888" w:rsidRDefault="00F47888" w:rsidP="009F4611">
      <w:pPr>
        <w:shd w:val="clear" w:color="auto" w:fill="FFFFFF"/>
        <w:rPr>
          <w:sz w:val="28"/>
          <w:szCs w:val="28"/>
        </w:rPr>
      </w:pPr>
    </w:p>
    <w:p w14:paraId="4E2E8465" w14:textId="77777777" w:rsidR="00F47888" w:rsidRPr="005E029D" w:rsidRDefault="00F47888" w:rsidP="009F4611">
      <w:pPr>
        <w:shd w:val="clear" w:color="auto" w:fill="FFFFFF"/>
        <w:rPr>
          <w:sz w:val="28"/>
          <w:szCs w:val="28"/>
        </w:rPr>
      </w:pPr>
    </w:p>
    <w:p w14:paraId="61CFC056" w14:textId="45C7156D" w:rsidR="009F4611" w:rsidRPr="00F47888" w:rsidRDefault="009F4611" w:rsidP="00360F5E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F47888">
        <w:rPr>
          <w:i/>
          <w:spacing w:val="-4"/>
          <w:sz w:val="28"/>
          <w:szCs w:val="28"/>
        </w:rPr>
        <w:t>Рекомендовано Ученым советом Факультета налогов, аудита</w:t>
      </w:r>
      <w:r w:rsidR="00360F5E" w:rsidRPr="00F47888">
        <w:rPr>
          <w:i/>
          <w:spacing w:val="-4"/>
          <w:sz w:val="28"/>
          <w:szCs w:val="28"/>
        </w:rPr>
        <w:t xml:space="preserve"> </w:t>
      </w:r>
      <w:r w:rsidRPr="00F47888">
        <w:rPr>
          <w:i/>
          <w:spacing w:val="-4"/>
          <w:sz w:val="28"/>
          <w:szCs w:val="28"/>
        </w:rPr>
        <w:t>и бизнес-анализа</w:t>
      </w:r>
    </w:p>
    <w:p w14:paraId="7A129BA6" w14:textId="70D34DE7" w:rsidR="009F4611" w:rsidRPr="00F47888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 xml:space="preserve">(протокол № </w:t>
      </w:r>
      <w:r w:rsidR="00F47888" w:rsidRPr="00F47888">
        <w:rPr>
          <w:i/>
          <w:sz w:val="28"/>
          <w:szCs w:val="28"/>
        </w:rPr>
        <w:t>29</w:t>
      </w:r>
      <w:r w:rsidRPr="00F47888">
        <w:rPr>
          <w:i/>
          <w:sz w:val="28"/>
          <w:szCs w:val="28"/>
        </w:rPr>
        <w:t xml:space="preserve"> от </w:t>
      </w:r>
      <w:r w:rsidR="00F47888" w:rsidRPr="00F47888">
        <w:rPr>
          <w:i/>
          <w:sz w:val="28"/>
          <w:szCs w:val="28"/>
        </w:rPr>
        <w:t>18 апреля</w:t>
      </w:r>
      <w:r w:rsidR="009F4611" w:rsidRPr="00F47888">
        <w:rPr>
          <w:i/>
          <w:sz w:val="28"/>
          <w:szCs w:val="28"/>
        </w:rPr>
        <w:t xml:space="preserve"> 202</w:t>
      </w:r>
      <w:r w:rsidR="00F47888" w:rsidRPr="00F47888">
        <w:rPr>
          <w:i/>
          <w:sz w:val="28"/>
          <w:szCs w:val="28"/>
        </w:rPr>
        <w:t>3</w:t>
      </w:r>
      <w:r w:rsidR="009F4611" w:rsidRPr="00F47888">
        <w:rPr>
          <w:i/>
          <w:sz w:val="28"/>
          <w:szCs w:val="28"/>
        </w:rPr>
        <w:t xml:space="preserve"> г.)</w:t>
      </w:r>
    </w:p>
    <w:p w14:paraId="755F751E" w14:textId="77777777" w:rsidR="00360F5E" w:rsidRPr="00F47888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>Одобрено советом Департамента бизнес-аналитики</w:t>
      </w:r>
    </w:p>
    <w:p w14:paraId="509506E7" w14:textId="090E18C0" w:rsidR="009F4611" w:rsidRPr="00F47888" w:rsidRDefault="009F4611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 xml:space="preserve">(протокол № </w:t>
      </w:r>
      <w:r w:rsidR="00F47888" w:rsidRPr="00F47888">
        <w:rPr>
          <w:i/>
          <w:sz w:val="28"/>
          <w:szCs w:val="28"/>
        </w:rPr>
        <w:t>9</w:t>
      </w:r>
      <w:r w:rsidRPr="00F47888">
        <w:rPr>
          <w:i/>
          <w:sz w:val="28"/>
          <w:szCs w:val="28"/>
        </w:rPr>
        <w:t xml:space="preserve"> от</w:t>
      </w:r>
      <w:r w:rsidR="00D90628" w:rsidRPr="00F47888">
        <w:rPr>
          <w:i/>
          <w:sz w:val="28"/>
          <w:szCs w:val="28"/>
        </w:rPr>
        <w:t xml:space="preserve"> </w:t>
      </w:r>
      <w:r w:rsidR="00F47888" w:rsidRPr="00F47888">
        <w:rPr>
          <w:i/>
          <w:sz w:val="28"/>
          <w:szCs w:val="28"/>
        </w:rPr>
        <w:t>21 марта</w:t>
      </w:r>
      <w:r w:rsidRPr="00F47888">
        <w:rPr>
          <w:i/>
          <w:sz w:val="28"/>
          <w:szCs w:val="28"/>
        </w:rPr>
        <w:t xml:space="preserve"> 202</w:t>
      </w:r>
      <w:r w:rsidR="00F47888" w:rsidRPr="00F47888">
        <w:rPr>
          <w:i/>
          <w:sz w:val="28"/>
          <w:szCs w:val="28"/>
        </w:rPr>
        <w:t>3</w:t>
      </w:r>
      <w:r w:rsidRPr="00F47888">
        <w:rPr>
          <w:i/>
          <w:sz w:val="28"/>
          <w:szCs w:val="28"/>
        </w:rPr>
        <w:t xml:space="preserve"> г.)</w:t>
      </w:r>
    </w:p>
    <w:p w14:paraId="0036A77C" w14:textId="77777777" w:rsidR="009F4611" w:rsidRPr="005E029D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312D98" w14:textId="45AEFFC1" w:rsidR="00936E94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6596594A" w14:textId="77777777" w:rsidR="00936E94" w:rsidRPr="005E029D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78054A49" w14:textId="39A14EEE" w:rsidR="0052272C" w:rsidRDefault="009F4611" w:rsidP="0052272C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F54328">
        <w:rPr>
          <w:b/>
          <w:caps/>
          <w:sz w:val="28"/>
          <w:szCs w:val="28"/>
        </w:rPr>
        <w:t>3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39C5E595" w:rsidR="00F2001F" w:rsidRPr="005E029D" w:rsidRDefault="00F2001F" w:rsidP="0052272C">
          <w:pPr>
            <w:rPr>
              <w:sz w:val="28"/>
              <w:szCs w:val="28"/>
            </w:rPr>
          </w:pPr>
          <w:r w:rsidRPr="005E029D">
            <w:rPr>
              <w:sz w:val="28"/>
              <w:szCs w:val="28"/>
            </w:rPr>
            <w:t>Содержание</w:t>
          </w:r>
        </w:p>
        <w:p w14:paraId="29CF4676" w14:textId="3648FAC0" w:rsidR="00C20EC6" w:rsidRPr="00C20EC6" w:rsidRDefault="00F2001F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60F5E">
            <w:rPr>
              <w:sz w:val="28"/>
              <w:szCs w:val="28"/>
            </w:rPr>
            <w:fldChar w:fldCharType="begin"/>
          </w:r>
          <w:r w:rsidRPr="00360F5E">
            <w:rPr>
              <w:sz w:val="28"/>
              <w:szCs w:val="28"/>
            </w:rPr>
            <w:instrText xml:space="preserve"> TOC \o "1-3" \h \z \u </w:instrText>
          </w:r>
          <w:r w:rsidRPr="00360F5E">
            <w:rPr>
              <w:sz w:val="28"/>
              <w:szCs w:val="28"/>
            </w:rPr>
            <w:fldChar w:fldCharType="separate"/>
          </w:r>
          <w:hyperlink w:anchor="_Toc120543828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_Toc120543828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F822" w14:textId="4B0C00C9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29" w:history="1">
            <w:r w:rsidR="00C20EC6" w:rsidRPr="00C20EC6">
              <w:rPr>
                <w:rStyle w:val="a9"/>
                <w:noProof/>
                <w:sz w:val="28"/>
                <w:szCs w:val="28"/>
              </w:rPr>
              <w:t>2.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_Toc120543829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11ECF9" w14:textId="4F45BF5B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0" w:history="1">
            <w:r w:rsidR="00C20EC6" w:rsidRPr="00C20EC6">
              <w:rPr>
                <w:rStyle w:val="a9"/>
                <w:noProof/>
                <w:sz w:val="28"/>
                <w:szCs w:val="28"/>
              </w:rPr>
              <w:t>3.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_Toc120543830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4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BCBDE9" w14:textId="2235BA2D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1" w:history="1">
            <w:r w:rsidR="00C20EC6" w:rsidRPr="00C20EC6">
              <w:rPr>
                <w:rStyle w:val="a9"/>
                <w:noProof/>
                <w:sz w:val="28"/>
                <w:szCs w:val="28"/>
              </w:rPr>
              <w:t>4.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_Toc120543831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4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CE68FC" w14:textId="2D948A06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2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_Toc120543832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5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9E877A" w14:textId="47774681" w:rsidR="00C20EC6" w:rsidRPr="00C20EC6" w:rsidRDefault="007D3B5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3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_Toc120543833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5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C03DCC" w14:textId="02B95AC2" w:rsidR="00C20EC6" w:rsidRPr="00C20EC6" w:rsidRDefault="007D3B5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4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_Toc120543834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8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F72EE" w14:textId="19737425" w:rsidR="00C20EC6" w:rsidRPr="00C20EC6" w:rsidRDefault="007D3B55" w:rsidP="00C20EC6">
          <w:pPr>
            <w:pStyle w:val="24"/>
            <w:tabs>
              <w:tab w:val="left" w:pos="880"/>
            </w:tabs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5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5.3.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_Toc120543835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9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B8FAA9" w14:textId="0F37C92A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6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_Toc120543836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10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7527C4" w14:textId="0DB77738" w:rsidR="00C20EC6" w:rsidRPr="00C20EC6" w:rsidRDefault="007D3B5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7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6.1. Формы внеаудиторной самостоятельной работы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_Toc120543837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11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838C80" w14:textId="52013761" w:rsidR="00C20EC6" w:rsidRPr="00C20EC6" w:rsidRDefault="007D3B5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8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_Toc120543838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12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B205E9" w14:textId="4790D9A7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9" w:history="1">
            <w:r w:rsidR="00C20EC6" w:rsidRPr="00C20EC6">
              <w:rPr>
                <w:rStyle w:val="a9"/>
                <w:noProof/>
                <w:sz w:val="28"/>
                <w:szCs w:val="28"/>
              </w:rPr>
              <w:t>7.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_Toc120543839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18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997558" w14:textId="16B80C4A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0" w:history="1">
            <w:r w:rsidR="00C20EC6" w:rsidRPr="00C20EC6">
              <w:rPr>
                <w:rStyle w:val="a9"/>
                <w:noProof/>
                <w:sz w:val="28"/>
                <w:szCs w:val="28"/>
              </w:rPr>
              <w:t>8.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_Toc120543840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21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375F33" w14:textId="6DF24DC8" w:rsidR="00C20EC6" w:rsidRPr="00C20EC6" w:rsidRDefault="007D3B5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1" w:history="1">
            <w:r w:rsidR="00C20EC6" w:rsidRPr="00C20EC6">
              <w:rPr>
                <w:rStyle w:val="a9"/>
                <w:noProof/>
                <w:sz w:val="28"/>
                <w:szCs w:val="28"/>
              </w:rPr>
              <w:t>9.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_Toc120543841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4C1B22" w14:textId="42056AC7" w:rsidR="00C20EC6" w:rsidRPr="00C20EC6" w:rsidRDefault="007D3B55" w:rsidP="00C20EC6">
          <w:pPr>
            <w:pStyle w:val="10"/>
            <w:tabs>
              <w:tab w:val="left" w:pos="60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2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10.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_Toc120543842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B9EA53" w14:textId="2F3653E4" w:rsidR="00C20EC6" w:rsidRPr="00C20EC6" w:rsidRDefault="007D3B55" w:rsidP="00C20EC6">
          <w:pPr>
            <w:pStyle w:val="10"/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3" w:history="1">
            <w:r w:rsidR="00C20EC6" w:rsidRPr="00C20EC6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_Toc120543843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26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5F5F79" w14:textId="4DF0ADA4" w:rsidR="00C20EC6" w:rsidRDefault="007D3B55" w:rsidP="00C20EC6">
          <w:pPr>
            <w:pStyle w:val="10"/>
            <w:spacing w:line="288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543844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_Toc120543844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26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49DE7F52" w:rsidR="00F2001F" w:rsidRPr="00360F5E" w:rsidRDefault="00F2001F" w:rsidP="000D61C0">
          <w:pPr>
            <w:contextualSpacing/>
          </w:pPr>
          <w:r w:rsidRPr="00360F5E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1" w:name="_Toc466310748"/>
      <w:bookmarkStart w:id="2" w:name="_Toc120543828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1"/>
      <w:bookmarkEnd w:id="2"/>
    </w:p>
    <w:p w14:paraId="3731CE0D" w14:textId="77777777" w:rsidR="00DE6875" w:rsidRPr="005E029D" w:rsidRDefault="00DE6875" w:rsidP="00DE6875"/>
    <w:p w14:paraId="0CBAA257" w14:textId="3C2EF266" w:rsidR="0002764B" w:rsidRPr="0053346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33465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533465" w:rsidRPr="00F54328">
        <w:rPr>
          <w:rStyle w:val="FontStyle17"/>
          <w:b w:val="0"/>
          <w:sz w:val="28"/>
          <w:szCs w:val="28"/>
          <w:lang w:eastAsia="zh-CN"/>
        </w:rPr>
        <w:t>Анализ инвестиционных процессов</w:t>
      </w:r>
      <w:r w:rsidRPr="00533465">
        <w:rPr>
          <w:rStyle w:val="FontStyle17"/>
          <w:b w:val="0"/>
          <w:sz w:val="28"/>
          <w:szCs w:val="28"/>
          <w:lang w:eastAsia="zh-CN"/>
        </w:rPr>
        <w:t>»</w:t>
      </w:r>
      <w:r w:rsidR="00D84DD8" w:rsidRPr="00533465">
        <w:rPr>
          <w:rStyle w:val="FontStyle17"/>
          <w:b w:val="0"/>
          <w:sz w:val="28"/>
          <w:szCs w:val="28"/>
          <w:lang w:eastAsia="zh-CN"/>
        </w:rPr>
        <w:t>.</w:t>
      </w:r>
    </w:p>
    <w:p w14:paraId="6EF2A05F" w14:textId="77777777" w:rsidR="00DE6875" w:rsidRPr="0009695D" w:rsidRDefault="00DE6875" w:rsidP="0009695D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bookmarkStart w:id="3" w:name="_Toc466310749"/>
    </w:p>
    <w:p w14:paraId="7999498B" w14:textId="3BC84448" w:rsidR="00615277" w:rsidRPr="005E029D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4" w:name="_Toc120543829"/>
      <w:bookmarkEnd w:id="3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4"/>
    </w:p>
    <w:p w14:paraId="08A754E8" w14:textId="39CDCA47" w:rsidR="00615277" w:rsidRPr="005E029D" w:rsidRDefault="00615277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51"/>
        <w:gridCol w:w="2237"/>
        <w:gridCol w:w="3273"/>
      </w:tblGrid>
      <w:tr w:rsidR="00234BC2" w:rsidRPr="005E029D" w14:paraId="1DE39114" w14:textId="77777777" w:rsidTr="00C55F82">
        <w:tc>
          <w:tcPr>
            <w:tcW w:w="813" w:type="pct"/>
            <w:shd w:val="clear" w:color="auto" w:fill="auto"/>
          </w:tcPr>
          <w:p w14:paraId="1671020E" w14:textId="1F7080D2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325" w:type="pct"/>
            <w:shd w:val="clear" w:color="auto" w:fill="auto"/>
          </w:tcPr>
          <w:p w14:paraId="0868884A" w14:textId="77777777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62" w:type="pct"/>
            <w:shd w:val="clear" w:color="auto" w:fill="auto"/>
          </w:tcPr>
          <w:p w14:paraId="2D413103" w14:textId="77777777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0" w:type="pct"/>
            <w:shd w:val="clear" w:color="auto" w:fill="auto"/>
          </w:tcPr>
          <w:p w14:paraId="3902076C" w14:textId="51FD10D7" w:rsidR="00615277" w:rsidRPr="00234BC2" w:rsidRDefault="00615277" w:rsidP="00145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34BC2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34BC2" w:rsidRPr="005E029D" w14:paraId="3621E177" w14:textId="77777777" w:rsidTr="00C55F82">
        <w:tc>
          <w:tcPr>
            <w:tcW w:w="813" w:type="pct"/>
            <w:shd w:val="clear" w:color="auto" w:fill="auto"/>
          </w:tcPr>
          <w:p w14:paraId="3E4173BF" w14:textId="3A1A662C" w:rsidR="00615277" w:rsidRPr="005E029D" w:rsidRDefault="00AB434A" w:rsidP="001917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="00533465">
              <w:rPr>
                <w:sz w:val="24"/>
                <w:szCs w:val="24"/>
                <w:lang w:eastAsia="ru-RU"/>
              </w:rPr>
              <w:t>П</w:t>
            </w:r>
            <w:r>
              <w:rPr>
                <w:sz w:val="24"/>
                <w:szCs w:val="24"/>
                <w:lang w:eastAsia="ru-RU"/>
              </w:rPr>
              <w:t>-</w:t>
            </w:r>
            <w:r w:rsidR="0053346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5" w:type="pct"/>
            <w:shd w:val="clear" w:color="auto" w:fill="auto"/>
          </w:tcPr>
          <w:p w14:paraId="70024B2A" w14:textId="4F0D511B" w:rsidR="00615277" w:rsidRPr="00533465" w:rsidRDefault="00C50314" w:rsidP="00191744">
            <w:pPr>
              <w:rPr>
                <w:sz w:val="24"/>
                <w:szCs w:val="24"/>
                <w:lang w:eastAsia="ru-RU"/>
              </w:rPr>
            </w:pPr>
            <w:r w:rsidRPr="00C50314">
              <w:rPr>
                <w:sz w:val="24"/>
                <w:szCs w:val="24"/>
                <w:lang w:eastAsia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pct"/>
            <w:shd w:val="clear" w:color="auto" w:fill="auto"/>
          </w:tcPr>
          <w:p w14:paraId="75DD2F8E" w14:textId="3B83E4A0" w:rsidR="00615277" w:rsidRPr="00533465" w:rsidRDefault="00533465" w:rsidP="00C55F82">
            <w:pPr>
              <w:rPr>
                <w:sz w:val="24"/>
                <w:szCs w:val="24"/>
                <w:lang w:eastAsia="ru-RU"/>
              </w:rPr>
            </w:pPr>
            <w:r w:rsidRPr="00533465">
              <w:rPr>
                <w:sz w:val="24"/>
                <w:szCs w:val="24"/>
                <w:lang w:eastAsia="ru-RU"/>
              </w:rPr>
              <w:t xml:space="preserve">1. </w:t>
            </w:r>
            <w:r w:rsidR="00C50314" w:rsidRPr="00C50314">
              <w:rPr>
                <w:sz w:val="24"/>
                <w:szCs w:val="24"/>
                <w:lang w:eastAsia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C503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pct"/>
            <w:shd w:val="clear" w:color="auto" w:fill="auto"/>
          </w:tcPr>
          <w:p w14:paraId="2CBC6405" w14:textId="4DB2A9D9" w:rsidR="00130553" w:rsidRPr="0007476E" w:rsidRDefault="00615277" w:rsidP="00191744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2E5D3D52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методические основы и сущностные характеристики инвестиций,</w:t>
            </w:r>
          </w:p>
          <w:p w14:paraId="35840B00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нормативно-правовое обоснование применения типовых и модернизированных методик оценки эффективности инвестиций и инвестиционных проектов,</w:t>
            </w:r>
          </w:p>
          <w:p w14:paraId="31BAE211" w14:textId="6D9CDAD5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задачи, решаемые привлечением и использованием инвестиций</w:t>
            </w:r>
          </w:p>
          <w:p w14:paraId="1E72F7AA" w14:textId="7098D1F0" w:rsidR="00615277" w:rsidRPr="0007476E" w:rsidRDefault="00615277" w:rsidP="00191744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795C83E" w14:textId="77777777" w:rsidR="0007476E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производить расчеты эффективности инвестиций, предполагаемых к использованию,</w:t>
            </w:r>
          </w:p>
          <w:p w14:paraId="1E336E79" w14:textId="3B41C605" w:rsidR="0056126F" w:rsidRPr="0007476E" w:rsidRDefault="002841F5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использовать </w:t>
            </w:r>
            <w:r w:rsidR="0007476E" w:rsidRPr="0007476E">
              <w:rPr>
                <w:sz w:val="24"/>
                <w:szCs w:val="24"/>
                <w:lang w:eastAsia="ru-RU"/>
              </w:rPr>
              <w:t>нормативно-правовые акты при обосновании применения методик для принятия инвестиционных решений</w:t>
            </w:r>
          </w:p>
        </w:tc>
      </w:tr>
      <w:tr w:rsidR="00234BC2" w:rsidRPr="005E029D" w14:paraId="6871021C" w14:textId="77777777" w:rsidTr="00C55F82">
        <w:tc>
          <w:tcPr>
            <w:tcW w:w="813" w:type="pct"/>
            <w:shd w:val="clear" w:color="auto" w:fill="auto"/>
          </w:tcPr>
          <w:p w14:paraId="5C9A1098" w14:textId="7CDBD4BF" w:rsidR="00C55F82" w:rsidRDefault="00C55F82" w:rsidP="00C55F8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="00533465">
              <w:rPr>
                <w:sz w:val="24"/>
                <w:szCs w:val="24"/>
                <w:lang w:eastAsia="ru-RU"/>
              </w:rPr>
              <w:t>П</w:t>
            </w:r>
            <w:r>
              <w:rPr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325" w:type="pct"/>
            <w:shd w:val="clear" w:color="auto" w:fill="auto"/>
          </w:tcPr>
          <w:p w14:paraId="1D7B9207" w14:textId="7A9A066A" w:rsidR="00C55F82" w:rsidRPr="00AB434A" w:rsidRDefault="00C50314" w:rsidP="00C55F82">
            <w:pPr>
              <w:rPr>
                <w:sz w:val="24"/>
                <w:szCs w:val="24"/>
                <w:lang w:eastAsia="ru-RU"/>
              </w:rPr>
            </w:pPr>
            <w:r w:rsidRPr="00C50314">
              <w:rPr>
                <w:sz w:val="24"/>
                <w:szCs w:val="24"/>
                <w:lang w:eastAsia="ru-RU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</w:t>
            </w:r>
            <w:r w:rsidRPr="00C50314">
              <w:rPr>
                <w:sz w:val="24"/>
                <w:szCs w:val="24"/>
                <w:lang w:eastAsia="ru-RU"/>
              </w:rPr>
              <w:lastRenderedPageBreak/>
              <w:t>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pct"/>
            <w:shd w:val="clear" w:color="auto" w:fill="auto"/>
          </w:tcPr>
          <w:p w14:paraId="289DE538" w14:textId="064BE7AD" w:rsidR="00C55F82" w:rsidRPr="00533465" w:rsidRDefault="00533465" w:rsidP="00533465">
            <w:pPr>
              <w:rPr>
                <w:sz w:val="24"/>
                <w:szCs w:val="24"/>
                <w:lang w:eastAsia="ru-RU"/>
              </w:rPr>
            </w:pPr>
            <w:r w:rsidRPr="00533465">
              <w:rPr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0314" w:rsidRPr="00C50314">
              <w:rPr>
                <w:sz w:val="24"/>
                <w:szCs w:val="24"/>
                <w:lang w:eastAsia="ru-RU"/>
              </w:rPr>
              <w:t xml:space="preserve">Применяет методы экономического анализа, подготовки и представления аналитических обзоров для принятия управленческих решений на уровне </w:t>
            </w:r>
            <w:r w:rsidR="00C50314" w:rsidRPr="00C50314">
              <w:rPr>
                <w:sz w:val="24"/>
                <w:szCs w:val="24"/>
                <w:lang w:eastAsia="ru-RU"/>
              </w:rPr>
              <w:lastRenderedPageBreak/>
              <w:t>экономических субъектов</w:t>
            </w:r>
            <w:r w:rsidR="00C503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pct"/>
            <w:shd w:val="clear" w:color="auto" w:fill="auto"/>
          </w:tcPr>
          <w:p w14:paraId="29771156" w14:textId="7F98F87B" w:rsidR="00C55F82" w:rsidRPr="0007476E" w:rsidRDefault="0007476E" w:rsidP="00234BC2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З</w:t>
            </w:r>
            <w:r w:rsidR="00C55F82" w:rsidRPr="0007476E">
              <w:rPr>
                <w:b/>
                <w:sz w:val="24"/>
                <w:szCs w:val="24"/>
                <w:lang w:eastAsia="ru-RU"/>
              </w:rPr>
              <w:t>нать:</w:t>
            </w:r>
          </w:p>
          <w:p w14:paraId="10420FDC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методы обоснования и оценки инвестиционных решений,</w:t>
            </w:r>
          </w:p>
          <w:p w14:paraId="34597318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способы исследования инвестиционных рисков;</w:t>
            </w:r>
          </w:p>
          <w:p w14:paraId="3D0F9CDC" w14:textId="7E44E6DC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методы организации управления реализацией инвестиционных проектов.</w:t>
            </w:r>
          </w:p>
          <w:p w14:paraId="283E971E" w14:textId="3FB27A6E" w:rsidR="00C55F82" w:rsidRPr="0007476E" w:rsidRDefault="00C55F82" w:rsidP="00234BC2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0ACBFE5" w14:textId="77777777" w:rsidR="0007476E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</w:rPr>
              <w:lastRenderedPageBreak/>
              <w:t>определять методы необходимые для подготовки, обработки и анализа финансовой и нефинансовой информации.</w:t>
            </w:r>
          </w:p>
          <w:p w14:paraId="4C6F648B" w14:textId="750AF6D8" w:rsidR="00C55F82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оценивать результаты применения методов анализа финансовой жизнеспособности инвестиционных проектов.</w:t>
            </w:r>
          </w:p>
        </w:tc>
      </w:tr>
    </w:tbl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5" w:name="_Toc120543830"/>
      <w:bookmarkStart w:id="6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5"/>
      <w:r w:rsidRPr="005E029D">
        <w:rPr>
          <w:rStyle w:val="FontStyle17"/>
          <w:sz w:val="28"/>
          <w:szCs w:val="28"/>
        </w:rPr>
        <w:t xml:space="preserve"> </w:t>
      </w:r>
      <w:bookmarkEnd w:id="6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3CE7EC05" w14:textId="40A164D3" w:rsidR="00533465" w:rsidRPr="00533465" w:rsidRDefault="002238BD" w:rsidP="00533465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533465">
        <w:rPr>
          <w:sz w:val="28"/>
          <w:szCs w:val="28"/>
        </w:rPr>
        <w:t>Дисциплина «</w:t>
      </w:r>
      <w:r w:rsidR="00533465" w:rsidRPr="00F54328">
        <w:rPr>
          <w:bCs/>
          <w:sz w:val="28"/>
          <w:szCs w:val="28"/>
        </w:rPr>
        <w:t>Анализ инвестиционных процессов</w:t>
      </w:r>
      <w:r w:rsidRPr="00533465">
        <w:rPr>
          <w:sz w:val="28"/>
          <w:szCs w:val="28"/>
        </w:rPr>
        <w:t xml:space="preserve">» </w:t>
      </w:r>
      <w:r w:rsidR="00520C3A" w:rsidRPr="00520C3A">
        <w:rPr>
          <w:sz w:val="28"/>
          <w:szCs w:val="28"/>
        </w:rPr>
        <w:t>является</w:t>
      </w:r>
      <w:r w:rsidR="00533465" w:rsidRPr="00520C3A">
        <w:rPr>
          <w:sz w:val="28"/>
          <w:szCs w:val="28"/>
        </w:rPr>
        <w:t xml:space="preserve"> дисциплин</w:t>
      </w:r>
      <w:r w:rsidR="00520C3A" w:rsidRPr="00520C3A">
        <w:rPr>
          <w:sz w:val="28"/>
          <w:szCs w:val="28"/>
        </w:rPr>
        <w:t>ой модуля</w:t>
      </w:r>
      <w:r w:rsidR="00533465" w:rsidRPr="00520C3A">
        <w:rPr>
          <w:sz w:val="28"/>
          <w:szCs w:val="28"/>
        </w:rPr>
        <w:t xml:space="preserve"> профиля «</w:t>
      </w:r>
      <w:r w:rsidR="00533465" w:rsidRPr="00533465">
        <w:rPr>
          <w:sz w:val="28"/>
          <w:szCs w:val="28"/>
        </w:rPr>
        <w:t xml:space="preserve">Учет, анализ и аудит» </w:t>
      </w:r>
      <w:r w:rsidR="000B0BFC">
        <w:rPr>
          <w:sz w:val="28"/>
          <w:szCs w:val="28"/>
        </w:rPr>
        <w:t>и «</w:t>
      </w:r>
      <w:r w:rsidR="000B0BFC" w:rsidRPr="000B0BFC">
        <w:rPr>
          <w:sz w:val="28"/>
          <w:szCs w:val="28"/>
        </w:rPr>
        <w:t>Аналитика и аудит</w:t>
      </w:r>
      <w:r w:rsidR="000B0BFC">
        <w:rPr>
          <w:sz w:val="28"/>
          <w:szCs w:val="28"/>
        </w:rPr>
        <w:t xml:space="preserve">» </w:t>
      </w:r>
      <w:bookmarkStart w:id="7" w:name="_GoBack"/>
      <w:bookmarkEnd w:id="7"/>
      <w:r w:rsidR="00533465" w:rsidRPr="00533465">
        <w:rPr>
          <w:sz w:val="28"/>
          <w:szCs w:val="28"/>
        </w:rPr>
        <w:t>по направлению 38.04.01 «Экономика».</w:t>
      </w:r>
    </w:p>
    <w:p w14:paraId="4DDEE890" w14:textId="28564374" w:rsidR="00533465" w:rsidRDefault="00533465" w:rsidP="002238BD">
      <w:pPr>
        <w:spacing w:line="276" w:lineRule="auto"/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20543831"/>
      <w:r w:rsidRPr="005E029D">
        <w:rPr>
          <w:rStyle w:val="FontStyle17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p w14:paraId="42A5BCD0" w14:textId="30A7657C" w:rsidR="00F77174" w:rsidRDefault="00F77174" w:rsidP="00F771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Очная форма обучения</w:t>
      </w:r>
    </w:p>
    <w:p w14:paraId="2A98DED1" w14:textId="0883FFFB" w:rsidR="00264D5C" w:rsidRPr="005E029D" w:rsidRDefault="00264D5C" w:rsidP="00264D5C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5E029D" w14:paraId="32C96E4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5E029D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2960009B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2D85F2FD" w14:textId="0816E742" w:rsidR="00FA7DA0" w:rsidRPr="00A7196C" w:rsidRDefault="00A7196C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A7196C">
              <w:rPr>
                <w:sz w:val="28"/>
                <w:szCs w:val="28"/>
                <w:lang w:eastAsia="ru-RU"/>
              </w:rPr>
              <w:t>Семестр 7</w:t>
            </w:r>
          </w:p>
          <w:p w14:paraId="06C79C72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6844E8" w:rsidRPr="005E029D" w14:paraId="4C0D503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6844E8" w:rsidRPr="005E029D" w:rsidRDefault="006844E8" w:rsidP="006844E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33354183" w14:textId="23ED3383" w:rsidR="006844E8" w:rsidRPr="005E029D" w:rsidRDefault="00F77174" w:rsidP="006844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6844E8"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1D1F124A" w14:textId="459E3881" w:rsidR="006844E8" w:rsidRPr="005E029D" w:rsidRDefault="00F77174" w:rsidP="006844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F77174" w:rsidRPr="005E029D" w14:paraId="0118EC97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F16F51F" w14:textId="40305E9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19" w:type="dxa"/>
            <w:shd w:val="clear" w:color="auto" w:fill="auto"/>
          </w:tcPr>
          <w:p w14:paraId="5EC6863E" w14:textId="7A0C6C50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</w:tr>
      <w:tr w:rsidR="00F77174" w:rsidRPr="005E029D" w14:paraId="45FB26E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E4826A1" w14:textId="3BCE01DA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19" w:type="dxa"/>
            <w:shd w:val="clear" w:color="auto" w:fill="auto"/>
          </w:tcPr>
          <w:p w14:paraId="00FEB1E4" w14:textId="3B893F3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</w:tr>
      <w:tr w:rsidR="00F77174" w:rsidRPr="005E029D" w14:paraId="4D065282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91CFC03" w14:textId="7DB05F45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47FCEC69" w14:textId="1E8F17A8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</w:tr>
      <w:tr w:rsidR="00F77174" w:rsidRPr="005E029D" w14:paraId="195F8505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1542DCF9" w14:textId="0383E064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19" w:type="dxa"/>
            <w:shd w:val="clear" w:color="auto" w:fill="auto"/>
          </w:tcPr>
          <w:p w14:paraId="4123E6F1" w14:textId="635411F0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</w:tr>
      <w:tr w:rsidR="00FA7DA0" w:rsidRPr="005E029D" w14:paraId="062F658B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5E029D" w14:paraId="774D0C7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1F4010CF" w:rsidR="00FA7DA0" w:rsidRPr="005E029D" w:rsidRDefault="00796913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FC3E7B9" w14:textId="77777777" w:rsidR="009B50A0" w:rsidRDefault="009B50A0" w:rsidP="00F77174">
      <w:pPr>
        <w:jc w:val="center"/>
        <w:rPr>
          <w:iCs/>
          <w:sz w:val="28"/>
          <w:szCs w:val="28"/>
        </w:rPr>
      </w:pPr>
    </w:p>
    <w:p w14:paraId="1ECBF346" w14:textId="6F31ACED" w:rsidR="00F77174" w:rsidRDefault="00F77174" w:rsidP="00F771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Очно-заочная форма обучения</w:t>
      </w:r>
    </w:p>
    <w:p w14:paraId="11408193" w14:textId="61077AFE" w:rsidR="00F77174" w:rsidRPr="005E029D" w:rsidRDefault="00F77174" w:rsidP="00F77174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77174" w:rsidRPr="005E029D" w14:paraId="7420B23B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72B7A044" w14:textId="77777777" w:rsidR="00F77174" w:rsidRPr="005E029D" w:rsidRDefault="00F77174" w:rsidP="00FD3275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098C55EE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7C93D70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111D19A7" w14:textId="2BAEDB55" w:rsidR="00A7196C" w:rsidRPr="00A7196C" w:rsidRDefault="00A7196C" w:rsidP="00A7196C">
            <w:pPr>
              <w:jc w:val="center"/>
              <w:rPr>
                <w:sz w:val="28"/>
                <w:szCs w:val="28"/>
                <w:lang w:eastAsia="ru-RU"/>
              </w:rPr>
            </w:pPr>
            <w:r w:rsidRPr="00A7196C">
              <w:rPr>
                <w:sz w:val="28"/>
                <w:szCs w:val="28"/>
                <w:lang w:eastAsia="ru-RU"/>
              </w:rPr>
              <w:t xml:space="preserve">Семестр </w:t>
            </w:r>
            <w:r>
              <w:rPr>
                <w:sz w:val="28"/>
                <w:szCs w:val="28"/>
                <w:lang w:eastAsia="ru-RU"/>
              </w:rPr>
              <w:t>8</w:t>
            </w:r>
          </w:p>
          <w:p w14:paraId="6DDDE17F" w14:textId="246DC6FB" w:rsidR="00F77174" w:rsidRPr="005E029D" w:rsidRDefault="00A7196C" w:rsidP="00A7196C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 </w:t>
            </w:r>
            <w:r w:rsidR="00F77174"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F77174" w:rsidRPr="005E029D" w14:paraId="70EB4E85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25626D42" w14:textId="77777777" w:rsidR="00F77174" w:rsidRPr="005E029D" w:rsidRDefault="00F77174" w:rsidP="00FD3275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4C063F23" w14:textId="1D23B99E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26B10A77" w14:textId="2CCDA3AB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F77174" w:rsidRPr="005E029D" w14:paraId="77F321D8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0E30359D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A856DB9" w14:textId="7640DEB3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19" w:type="dxa"/>
            <w:shd w:val="clear" w:color="auto" w:fill="auto"/>
          </w:tcPr>
          <w:p w14:paraId="1BCF3A0F" w14:textId="3CF9776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64</w:t>
            </w:r>
          </w:p>
        </w:tc>
      </w:tr>
      <w:tr w:rsidR="00F77174" w:rsidRPr="005E029D" w14:paraId="1F5B6BA0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456657DA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2450DC2" w14:textId="76D86322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19" w:type="dxa"/>
            <w:shd w:val="clear" w:color="auto" w:fill="auto"/>
          </w:tcPr>
          <w:p w14:paraId="2E2D6A80" w14:textId="75E25ABC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F77174" w:rsidRPr="005E029D" w14:paraId="040481B1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113C894F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A6C474E" w14:textId="141FBCD2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06F8709A" w14:textId="62FEF1E7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</w:tr>
      <w:tr w:rsidR="00F77174" w:rsidRPr="005E029D" w14:paraId="0399836E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3BF00A30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02C3B7B2" w14:textId="4FA516D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919" w:type="dxa"/>
            <w:shd w:val="clear" w:color="auto" w:fill="auto"/>
          </w:tcPr>
          <w:p w14:paraId="296ADC7D" w14:textId="4B57D38C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</w:t>
            </w:r>
          </w:p>
        </w:tc>
      </w:tr>
      <w:tr w:rsidR="00F77174" w:rsidRPr="005E029D" w14:paraId="7AFCD429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3353B92D" w14:textId="77777777" w:rsidR="00F77174" w:rsidRPr="005E029D" w:rsidRDefault="00F77174" w:rsidP="00FD3275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DF3BF40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77174" w:rsidRPr="005E029D" w14:paraId="29138820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506427E6" w14:textId="77777777" w:rsidR="00F77174" w:rsidRPr="005E029D" w:rsidRDefault="00F77174" w:rsidP="00FD3275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D5B77E6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зачет 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20543832"/>
      <w:r w:rsidRPr="005E029D">
        <w:rPr>
          <w:rStyle w:val="FontStyle17"/>
          <w:sz w:val="28"/>
          <w:szCs w:val="28"/>
        </w:rPr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20543833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5A62892F" w14:textId="77777777" w:rsidR="0005712E" w:rsidRDefault="0005712E" w:rsidP="005E029D">
      <w:pPr>
        <w:spacing w:line="336" w:lineRule="auto"/>
        <w:ind w:right="43"/>
        <w:jc w:val="both"/>
        <w:rPr>
          <w:b/>
          <w:sz w:val="28"/>
        </w:rPr>
      </w:pPr>
    </w:p>
    <w:p w14:paraId="3DCCBCCA" w14:textId="2E53A80B" w:rsidR="00FB0C57" w:rsidRPr="003D6256" w:rsidRDefault="00A363C8" w:rsidP="005E029D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1. </w:t>
      </w:r>
      <w:r w:rsidR="003B7555" w:rsidRPr="003B7555">
        <w:rPr>
          <w:b/>
          <w:sz w:val="28"/>
        </w:rPr>
        <w:t>Экономическая сущность и классификация инвестиций</w:t>
      </w:r>
      <w:r w:rsidR="0079438A">
        <w:rPr>
          <w:b/>
          <w:sz w:val="28"/>
        </w:rPr>
        <w:t>.</w:t>
      </w:r>
    </w:p>
    <w:p w14:paraId="6DA6A0FD" w14:textId="0CDEDB32" w:rsidR="003B7555" w:rsidRPr="003B7555" w:rsidRDefault="003B7555" w:rsidP="003B7555">
      <w:pPr>
        <w:pStyle w:val="20"/>
        <w:spacing w:line="336" w:lineRule="auto"/>
        <w:ind w:right="43" w:firstLine="567"/>
      </w:pPr>
      <w:r w:rsidRPr="003B7555">
        <w:t>Инвестиции как экономическая категория. Функции инвестиций в процессе общественного воспроизводства. Экономическая сущность, значение и цели инвестирования: на макроуровне и уровне отдельного предприятия. Объекты и субъекты инвестирования. Характеристика основных участников инвестиционного процесса. Типы инвесторов: стратегические и портфельные, индивидуальные и институциональные и др.</w:t>
      </w:r>
      <w:r>
        <w:t xml:space="preserve"> </w:t>
      </w:r>
      <w:r w:rsidR="009F06A2">
        <w:t xml:space="preserve">Учёт интересов различных участников инвестиционного проекта. </w:t>
      </w:r>
      <w:r w:rsidRPr="003B7555">
        <w:t>Основные признаки классификации инвестиций. Виды и формы инвестиций: реальные и финансовые, материальные и нематериальные, прямые и косвенные, чистые и трансфертные, краткосрочные и долгосрочные, частные, государственные, иностранные и совместные инвестиции.</w:t>
      </w:r>
    </w:p>
    <w:p w14:paraId="37103A5D" w14:textId="77777777" w:rsidR="002A7BCE" w:rsidRPr="00114100" w:rsidRDefault="002A7BCE" w:rsidP="00114100">
      <w:pPr>
        <w:pStyle w:val="20"/>
        <w:spacing w:line="336" w:lineRule="auto"/>
        <w:ind w:right="43" w:firstLine="567"/>
      </w:pPr>
    </w:p>
    <w:p w14:paraId="25FEEE21" w14:textId="4AB3E118" w:rsidR="00075879" w:rsidRPr="003D6256" w:rsidRDefault="00075879" w:rsidP="00075879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2</w:t>
      </w:r>
      <w:r w:rsidRPr="003D6256">
        <w:rPr>
          <w:b/>
          <w:sz w:val="28"/>
        </w:rPr>
        <w:t xml:space="preserve">. </w:t>
      </w:r>
      <w:r w:rsidR="002C120C" w:rsidRPr="002C120C">
        <w:rPr>
          <w:b/>
          <w:sz w:val="28"/>
        </w:rPr>
        <w:t xml:space="preserve">Теоретические основы </w:t>
      </w:r>
      <w:r w:rsidR="00EA62D7" w:rsidRPr="00EA62D7">
        <w:rPr>
          <w:b/>
          <w:sz w:val="28"/>
        </w:rPr>
        <w:t>анализа инвестиционных процессов</w:t>
      </w:r>
      <w:r w:rsidR="0079438A">
        <w:rPr>
          <w:b/>
          <w:sz w:val="28"/>
        </w:rPr>
        <w:t>.</w:t>
      </w:r>
    </w:p>
    <w:p w14:paraId="05CC8829" w14:textId="36DF883B" w:rsidR="00075879" w:rsidRDefault="007F5039" w:rsidP="0047052D">
      <w:pPr>
        <w:pStyle w:val="20"/>
        <w:spacing w:line="336" w:lineRule="auto"/>
        <w:ind w:right="43" w:firstLine="567"/>
      </w:pPr>
      <w:r>
        <w:t xml:space="preserve">Цели и задачи </w:t>
      </w:r>
      <w:r w:rsidRPr="007F5039">
        <w:t>анализа инвестиционных процессов</w:t>
      </w:r>
      <w:r>
        <w:t xml:space="preserve">. Основные концепции, используемые в анализе </w:t>
      </w:r>
      <w:r w:rsidRPr="007F5039">
        <w:t>инвестиционных процессов</w:t>
      </w:r>
      <w:r>
        <w:t xml:space="preserve">. Место анализа </w:t>
      </w:r>
      <w:r w:rsidRPr="007F5039">
        <w:t>инвестиционных процессов</w:t>
      </w:r>
      <w:r>
        <w:t xml:space="preserve"> в системе анализа производственной, финансовой и инвестиционной деятельности организации. Факторы роста инвестиционной активности организаций. Роль и значение инвестиций в развитие экономики. Инвестиционный климат страны и региона.</w:t>
      </w:r>
    </w:p>
    <w:p w14:paraId="387A01BF" w14:textId="77777777" w:rsidR="007F5039" w:rsidRDefault="007F5039" w:rsidP="0047052D">
      <w:pPr>
        <w:pStyle w:val="20"/>
        <w:spacing w:line="336" w:lineRule="auto"/>
        <w:ind w:right="43" w:firstLine="567"/>
      </w:pPr>
    </w:p>
    <w:p w14:paraId="5624A901" w14:textId="0B441BD3" w:rsidR="00C82B2E" w:rsidRPr="00C82B2E" w:rsidRDefault="00C35CDE" w:rsidP="00C82B2E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 w:rsidR="0079438A">
        <w:rPr>
          <w:b/>
          <w:sz w:val="28"/>
        </w:rPr>
        <w:t>3</w:t>
      </w:r>
      <w:r w:rsidRPr="003D6256">
        <w:rPr>
          <w:b/>
          <w:sz w:val="28"/>
        </w:rPr>
        <w:t xml:space="preserve">. </w:t>
      </w:r>
      <w:r w:rsidR="00EA62D7" w:rsidRPr="00EA62D7">
        <w:rPr>
          <w:b/>
          <w:sz w:val="28"/>
        </w:rPr>
        <w:t>Информационное обеспечение анализа инвестиционных процессов</w:t>
      </w:r>
      <w:r w:rsidR="0079438A">
        <w:rPr>
          <w:b/>
          <w:sz w:val="28"/>
        </w:rPr>
        <w:t>.</w:t>
      </w:r>
    </w:p>
    <w:p w14:paraId="4692992E" w14:textId="5E917268" w:rsidR="00C977B5" w:rsidRDefault="007F5039" w:rsidP="0047052D">
      <w:pPr>
        <w:pStyle w:val="20"/>
        <w:spacing w:line="336" w:lineRule="auto"/>
        <w:ind w:right="43" w:firstLine="567"/>
      </w:pPr>
      <w:r>
        <w:t xml:space="preserve">Нормативно-законодательные акты, регулирующие инвестиционную деятельность в РФ. </w:t>
      </w:r>
      <w:r w:rsidRPr="007F5039">
        <w:t xml:space="preserve">Группы пользователей информационной базы инвестиционного анализа. Классификация источников информации для </w:t>
      </w:r>
      <w:r w:rsidRPr="007F5039">
        <w:lastRenderedPageBreak/>
        <w:t xml:space="preserve">проведения инвестиционного анализа. </w:t>
      </w:r>
      <w:r w:rsidR="009F06A2">
        <w:rPr>
          <w:szCs w:val="28"/>
        </w:rPr>
        <w:t xml:space="preserve">Информация необходимая для проведения </w:t>
      </w:r>
      <w:r w:rsidR="009F06A2" w:rsidRPr="00827499">
        <w:rPr>
          <w:color w:val="000000" w:themeColor="text1"/>
          <w:szCs w:val="28"/>
        </w:rPr>
        <w:t>инвестиционного анализа</w:t>
      </w:r>
      <w:r w:rsidR="009F06A2">
        <w:rPr>
          <w:color w:val="000000" w:themeColor="text1"/>
          <w:szCs w:val="28"/>
        </w:rPr>
        <w:t>.</w:t>
      </w:r>
      <w:r w:rsidR="009F06A2" w:rsidRPr="007F5039">
        <w:t xml:space="preserve"> </w:t>
      </w:r>
      <w:r w:rsidRPr="007F5039">
        <w:t xml:space="preserve">Структура ТЭО инвестиционных проектов и характеристика основных его разделов. </w:t>
      </w:r>
      <w:r>
        <w:t>Понятие и структура бизнес-плана инвестиционного проекта. Понятие и структура инвестиционного меморандума. Рассмотрение процесса оценки инвестиционного проекта как итерационного, связанного с необходимостью корректной оценки проекта с точки зрения различных участников.</w:t>
      </w:r>
    </w:p>
    <w:p w14:paraId="07B278C1" w14:textId="77777777" w:rsidR="007F5039" w:rsidRDefault="007F5039" w:rsidP="0047052D">
      <w:pPr>
        <w:pStyle w:val="20"/>
        <w:spacing w:line="336" w:lineRule="auto"/>
        <w:ind w:right="43" w:firstLine="567"/>
      </w:pPr>
    </w:p>
    <w:p w14:paraId="34E91288" w14:textId="152BCE77" w:rsidR="00E9064A" w:rsidRPr="00E9064A" w:rsidRDefault="00C35CDE" w:rsidP="00E9064A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 w:rsidR="005A1CFC">
        <w:rPr>
          <w:b/>
          <w:sz w:val="28"/>
        </w:rPr>
        <w:t>4</w:t>
      </w:r>
      <w:r w:rsidRPr="005E029D">
        <w:rPr>
          <w:b/>
          <w:sz w:val="28"/>
        </w:rPr>
        <w:t xml:space="preserve">. </w:t>
      </w:r>
      <w:r w:rsidR="00EA62D7" w:rsidRPr="002C120C">
        <w:rPr>
          <w:b/>
          <w:sz w:val="28"/>
        </w:rPr>
        <w:t xml:space="preserve">Методы анализа и оценки эффективности инвестиционных </w:t>
      </w:r>
      <w:r w:rsidR="00EA62D7">
        <w:rPr>
          <w:b/>
          <w:sz w:val="28"/>
        </w:rPr>
        <w:t>процессов в организации</w:t>
      </w:r>
      <w:r w:rsidR="00E9064A" w:rsidRPr="00E9064A">
        <w:rPr>
          <w:b/>
          <w:sz w:val="28"/>
        </w:rPr>
        <w:t>.</w:t>
      </w:r>
    </w:p>
    <w:p w14:paraId="1FF4C0E6" w14:textId="4A36C839" w:rsidR="00191744" w:rsidRDefault="009F06A2" w:rsidP="00A72E59">
      <w:pPr>
        <w:pStyle w:val="20"/>
        <w:spacing w:line="360" w:lineRule="auto"/>
        <w:ind w:right="43" w:firstLine="709"/>
      </w:pPr>
      <w:r>
        <w:t xml:space="preserve">Система показателей оценки экономической эффективности </w:t>
      </w:r>
      <w:r w:rsidRPr="009F06A2">
        <w:t>инвестиционных процессов в организации</w:t>
      </w:r>
      <w:r>
        <w:t xml:space="preserve">. Понятие обыкновенного и обязательного аннуитета. Методы расчета текущей и будущей стоимости аннуитета. Понятие, принципы и методика расчета, области применения чистой текущей стоимости. Особенности модифицированной внутренней нормы доходности. Методика расчета средних годовых показателей инвестиционной привлекательности проекта. Методика расчетов индекса рентабельности инвестиций. Методики сравнительного анализа проектов с равными и неравными сроками реализации. Принципы распределения капитала между альтернативными вариантами инвестиционных проектов. Методы расчета текущей и будущей стоимости денежных потоков. Ставка дисконтирования и методы ее обоснования. </w:t>
      </w:r>
    </w:p>
    <w:p w14:paraId="3DD7E756" w14:textId="77777777" w:rsidR="009F06A2" w:rsidRDefault="009F06A2" w:rsidP="00A72E59">
      <w:pPr>
        <w:pStyle w:val="20"/>
        <w:spacing w:line="360" w:lineRule="auto"/>
        <w:ind w:right="43" w:firstLine="709"/>
      </w:pPr>
    </w:p>
    <w:p w14:paraId="6A5D12CC" w14:textId="3FEB070F" w:rsidR="002A715B" w:rsidRPr="00E9064A" w:rsidRDefault="002A715B" w:rsidP="002A715B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5</w:t>
      </w:r>
      <w:r w:rsidRPr="005E029D">
        <w:rPr>
          <w:b/>
          <w:sz w:val="28"/>
        </w:rPr>
        <w:t xml:space="preserve">. </w:t>
      </w:r>
      <w:r w:rsidR="00EA62D7">
        <w:rPr>
          <w:b/>
          <w:sz w:val="28"/>
        </w:rPr>
        <w:t>Источники финансирования инвестиционных процессов в организации</w:t>
      </w:r>
      <w:r w:rsidRPr="00E9064A">
        <w:rPr>
          <w:b/>
          <w:sz w:val="28"/>
        </w:rPr>
        <w:t>.</w:t>
      </w:r>
    </w:p>
    <w:p w14:paraId="307DEF96" w14:textId="034B81BE" w:rsidR="002A715B" w:rsidRDefault="009F06A2" w:rsidP="00A72E59">
      <w:pPr>
        <w:pStyle w:val="20"/>
        <w:spacing w:line="360" w:lineRule="auto"/>
        <w:ind w:right="43" w:firstLine="709"/>
      </w:pPr>
      <w:r>
        <w:t xml:space="preserve">Финансирование инвестиционных процессов в организации. Собственные и заемные средства. Долгосрочное кредитование и лизинг. Первичная публичная эмиссия акций (IPO) и венчурное финансирование. Бюджетное финансирование. Модель связи типа финансирования и жизненного цикла компании. </w:t>
      </w:r>
      <w:r w:rsidR="0005712E">
        <w:t xml:space="preserve">Премия за риск. </w:t>
      </w:r>
      <w:r w:rsidR="0005712E" w:rsidRPr="0005712E">
        <w:t>Кумулятивный метод оценки премии за риск</w:t>
      </w:r>
      <w:r w:rsidR="0005712E">
        <w:t xml:space="preserve">. Расчет WACC проекта. </w:t>
      </w:r>
      <w:r w:rsidR="0005712E" w:rsidRPr="009F06A2">
        <w:lastRenderedPageBreak/>
        <w:t>Модель оценки капитальных активов (САРМ)</w:t>
      </w:r>
      <w:r w:rsidR="0005712E">
        <w:t xml:space="preserve">. </w:t>
      </w:r>
      <w:r>
        <w:t>Учет решений по финансированию при расчете NPV проекта: учет в денежных потоках и учет в ставке дисконтирования.</w:t>
      </w:r>
    </w:p>
    <w:p w14:paraId="5875C69B" w14:textId="77777777" w:rsidR="009F06A2" w:rsidRDefault="009F06A2" w:rsidP="00A72E59">
      <w:pPr>
        <w:pStyle w:val="20"/>
        <w:spacing w:line="360" w:lineRule="auto"/>
        <w:ind w:right="43" w:firstLine="709"/>
      </w:pPr>
    </w:p>
    <w:p w14:paraId="72A971BD" w14:textId="2BF2B9B5" w:rsidR="002A715B" w:rsidRPr="00E9064A" w:rsidRDefault="002A715B" w:rsidP="002A715B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>правление инвестиционными процессами реального инвестирования</w:t>
      </w:r>
      <w:r w:rsidRPr="00E9064A">
        <w:rPr>
          <w:b/>
          <w:sz w:val="28"/>
        </w:rPr>
        <w:t>.</w:t>
      </w:r>
    </w:p>
    <w:p w14:paraId="00059ECB" w14:textId="298A27F6" w:rsidR="002A715B" w:rsidRDefault="0005712E" w:rsidP="00A72E59">
      <w:pPr>
        <w:pStyle w:val="20"/>
        <w:spacing w:line="360" w:lineRule="auto"/>
        <w:ind w:right="43" w:firstLine="709"/>
      </w:pPr>
      <w:r>
        <w:t>Классификация показателей эффективности реальных инвестиций. Методика расчета, правила применения методов, не предполагающих использование концепции дисконтирования: метод, основанный на расчете срока окупаемости; метод, основанный на определении нормы прибыли на капитал; метод сравнительной эффективности приведенных затрат. Методика расчета, правила применения методов, основанных на применении концепции дисконтирования. Исследование условий реализуемости и показателей эффективности при выборе проектов.</w:t>
      </w:r>
    </w:p>
    <w:p w14:paraId="34828A53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02DB20C4" w14:textId="79BFA437" w:rsidR="002C120C" w:rsidRPr="00E9064A" w:rsidRDefault="002C120C" w:rsidP="002C120C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7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>правление инвестиционными процессами финансового инвестирования</w:t>
      </w:r>
      <w:r w:rsidRPr="00E9064A">
        <w:rPr>
          <w:b/>
          <w:sz w:val="28"/>
        </w:rPr>
        <w:t>.</w:t>
      </w:r>
    </w:p>
    <w:p w14:paraId="61E7E742" w14:textId="30F64B47" w:rsidR="002C120C" w:rsidRDefault="0005712E" w:rsidP="00A72E59">
      <w:pPr>
        <w:pStyle w:val="20"/>
        <w:spacing w:line="360" w:lineRule="auto"/>
        <w:ind w:right="43" w:firstLine="709"/>
      </w:pPr>
      <w:r>
        <w:t>Сущность ценных бумаг. Понятие акции, облигации. Задачи и информация для анализа. Анализ эффективности финансовых инвестиций. Основные критерии инвестиционных качеств объектов инвестирования: доходность, риск и ликвидность. Доходность как важнейшая характеристика ценных бумаг. Определение доходности для различных ценных бумаг.</w:t>
      </w:r>
    </w:p>
    <w:p w14:paraId="73B2B908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148A3D0A" w14:textId="18D2AA31" w:rsidR="002C120C" w:rsidRPr="00E9064A" w:rsidRDefault="002C120C" w:rsidP="002C120C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8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 xml:space="preserve">правление смешанным инвестиционным портфелем </w:t>
      </w:r>
      <w:r w:rsidR="00EA62D7">
        <w:rPr>
          <w:b/>
          <w:sz w:val="28"/>
        </w:rPr>
        <w:t>организации</w:t>
      </w:r>
      <w:r w:rsidRPr="00E9064A">
        <w:rPr>
          <w:b/>
          <w:sz w:val="28"/>
        </w:rPr>
        <w:t>.</w:t>
      </w:r>
    </w:p>
    <w:p w14:paraId="14B8687B" w14:textId="1C48C253" w:rsidR="002C120C" w:rsidRDefault="0005712E" w:rsidP="00A72E59">
      <w:pPr>
        <w:pStyle w:val="20"/>
        <w:spacing w:line="360" w:lineRule="auto"/>
        <w:ind w:right="43" w:firstLine="709"/>
      </w:pPr>
      <w:r>
        <w:t xml:space="preserve">Портфель инвестиционных проектов: понятие, типы и особенности. Инвестиционная программа организации. Основные этапы формирования инвестиционной программы. Поиск идей и разработка проектов. Предварительная фильтрация и отбор проектов. Методы и критерии отбора </w:t>
      </w:r>
      <w:r>
        <w:lastRenderedPageBreak/>
        <w:t>инвестиционных проектов для формирования портфеля. Выбор методов формирования различных типов инвестиционных портфелей. Анализ инвестиционных проектов различной продолжительности. Инвестиционные решения о замене имеющихся активов.</w:t>
      </w:r>
    </w:p>
    <w:p w14:paraId="1A02220A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20543834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3623F328" w14:textId="0D56BE72" w:rsidR="00062C68" w:rsidRPr="005E029D" w:rsidRDefault="00062C68" w:rsidP="00062C68">
      <w:pPr>
        <w:rPr>
          <w:sz w:val="28"/>
          <w:szCs w:val="28"/>
        </w:rPr>
      </w:pPr>
      <w:r w:rsidRPr="005E029D">
        <w:rPr>
          <w:sz w:val="28"/>
          <w:szCs w:val="28"/>
        </w:rPr>
        <w:t>Информация представляется в табличной форме.</w:t>
      </w:r>
    </w:p>
    <w:p w14:paraId="6B73B83A" w14:textId="77777777" w:rsidR="00B63933" w:rsidRDefault="00B63933" w:rsidP="00B63933">
      <w:pPr>
        <w:jc w:val="center"/>
        <w:rPr>
          <w:sz w:val="28"/>
          <w:szCs w:val="28"/>
        </w:rPr>
      </w:pPr>
    </w:p>
    <w:p w14:paraId="24A4ED89" w14:textId="3D00CAA0" w:rsidR="00B63933" w:rsidRDefault="00B63933" w:rsidP="00B63933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7C065AB2" w14:textId="238411D4" w:rsidR="007D272B" w:rsidRPr="00C20EC6" w:rsidRDefault="007D272B" w:rsidP="00BB20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5E029D" w:rsidRPr="005E029D" w14:paraId="7804FFDC" w14:textId="77777777" w:rsidTr="00234BC2">
        <w:trPr>
          <w:trHeight w:val="20"/>
        </w:trPr>
        <w:tc>
          <w:tcPr>
            <w:tcW w:w="273" w:type="pct"/>
            <w:vMerge w:val="restart"/>
          </w:tcPr>
          <w:p w14:paraId="59AA9EDE" w14:textId="77777777" w:rsidR="00BB2032" w:rsidRPr="005E029D" w:rsidRDefault="00BB2032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234BC2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166B98FE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B32A466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F0B1A83" w14:textId="2838C4B1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936E94">
        <w:trPr>
          <w:trHeight w:val="20"/>
        </w:trPr>
        <w:tc>
          <w:tcPr>
            <w:tcW w:w="273" w:type="pct"/>
            <w:vMerge/>
          </w:tcPr>
          <w:p w14:paraId="72D886D1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77B8EF57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0CC2E0B5" w14:textId="77777777" w:rsidR="00BB2032" w:rsidRPr="005E029D" w:rsidRDefault="00BB2032" w:rsidP="00234B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2B333C39" w14:textId="24BC9D96" w:rsidR="00BB2032" w:rsidRPr="005E029D" w:rsidRDefault="002D42C7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715" w:type="pct"/>
            <w:vMerge w:val="restart"/>
          </w:tcPr>
          <w:p w14:paraId="1EE0F814" w14:textId="060221E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3799EC16" w14:textId="7777777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936E94">
        <w:trPr>
          <w:trHeight w:val="20"/>
        </w:trPr>
        <w:tc>
          <w:tcPr>
            <w:tcW w:w="273" w:type="pct"/>
            <w:vMerge/>
          </w:tcPr>
          <w:p w14:paraId="326B1366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1303" w:type="pct"/>
            <w:vMerge/>
          </w:tcPr>
          <w:p w14:paraId="50D40B8B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409" w:type="pct"/>
            <w:vMerge/>
          </w:tcPr>
          <w:p w14:paraId="71CBA504" w14:textId="77777777" w:rsidR="00FC4C9D" w:rsidRPr="005E029D" w:rsidRDefault="00FC4C9D" w:rsidP="00234BC2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2C867C45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6EA373D7" w14:textId="0D143F08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0F9FE337" w14:textId="77777777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3DC5BDF" w14:textId="77777777" w:rsidR="00FC4C9D" w:rsidRPr="005E029D" w:rsidRDefault="00FC4C9D" w:rsidP="00234BC2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B63933" w:rsidRPr="003B7555" w14:paraId="6715E6B7" w14:textId="77777777" w:rsidTr="00936E94">
        <w:trPr>
          <w:trHeight w:val="20"/>
        </w:trPr>
        <w:tc>
          <w:tcPr>
            <w:tcW w:w="273" w:type="pct"/>
          </w:tcPr>
          <w:p w14:paraId="7116741A" w14:textId="77777777" w:rsidR="00B63933" w:rsidRPr="003B7555" w:rsidRDefault="00B63933" w:rsidP="00234BC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5710BD3" w14:textId="2C3E7801" w:rsidR="00B63933" w:rsidRPr="003B7555" w:rsidRDefault="00B63933" w:rsidP="00234BC2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Экономическая сущность и классификация инвестиций</w:t>
            </w:r>
          </w:p>
        </w:tc>
        <w:tc>
          <w:tcPr>
            <w:tcW w:w="409" w:type="pct"/>
          </w:tcPr>
          <w:p w14:paraId="5CDF533A" w14:textId="5F0F06D4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</w:t>
            </w:r>
          </w:p>
        </w:tc>
        <w:tc>
          <w:tcPr>
            <w:tcW w:w="397" w:type="pct"/>
          </w:tcPr>
          <w:p w14:paraId="7E88AD09" w14:textId="4734DE32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502" w:type="pct"/>
          </w:tcPr>
          <w:p w14:paraId="5C6331B9" w14:textId="3889DCCC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52843FD7" w14:textId="0D4A0D82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715" w:type="pct"/>
          </w:tcPr>
          <w:p w14:paraId="369207D4" w14:textId="37B70FE0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753" w:type="pct"/>
            <w:vMerge w:val="restart"/>
          </w:tcPr>
          <w:p w14:paraId="581635AC" w14:textId="240ECF76" w:rsidR="00B63933" w:rsidRPr="003B7555" w:rsidRDefault="00B63933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Контрольная работа</w:t>
            </w:r>
          </w:p>
        </w:tc>
      </w:tr>
      <w:tr w:rsidR="001F5D37" w:rsidRPr="003B7555" w14:paraId="5D366AB5" w14:textId="77777777" w:rsidTr="00936E94">
        <w:trPr>
          <w:trHeight w:val="20"/>
        </w:trPr>
        <w:tc>
          <w:tcPr>
            <w:tcW w:w="273" w:type="pct"/>
          </w:tcPr>
          <w:p w14:paraId="4E40F583" w14:textId="0D5E5A0E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2D17862C" w14:textId="2FF78123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Теоретические основы анализа инвестиционных процессов</w:t>
            </w:r>
          </w:p>
        </w:tc>
        <w:tc>
          <w:tcPr>
            <w:tcW w:w="409" w:type="pct"/>
          </w:tcPr>
          <w:p w14:paraId="7A8308D1" w14:textId="51ED92BE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</w:t>
            </w:r>
          </w:p>
        </w:tc>
        <w:tc>
          <w:tcPr>
            <w:tcW w:w="397" w:type="pct"/>
          </w:tcPr>
          <w:p w14:paraId="0FF63B08" w14:textId="523CF96F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502" w:type="pct"/>
          </w:tcPr>
          <w:p w14:paraId="7443542E" w14:textId="1BE8408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0E7352B9" w14:textId="6CF4E26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715" w:type="pct"/>
          </w:tcPr>
          <w:p w14:paraId="79393302" w14:textId="04E8D48D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753" w:type="pct"/>
            <w:vMerge/>
          </w:tcPr>
          <w:p w14:paraId="2266CF96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55DC7F22" w14:textId="77777777" w:rsidTr="00936E94">
        <w:trPr>
          <w:trHeight w:val="20"/>
        </w:trPr>
        <w:tc>
          <w:tcPr>
            <w:tcW w:w="273" w:type="pct"/>
          </w:tcPr>
          <w:p w14:paraId="0BA88AF5" w14:textId="77B17036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5BE78D61" w14:textId="586E782E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Информационное обеспечение анализа инвестиционных процессов</w:t>
            </w:r>
          </w:p>
        </w:tc>
        <w:tc>
          <w:tcPr>
            <w:tcW w:w="409" w:type="pct"/>
          </w:tcPr>
          <w:p w14:paraId="5D279ACD" w14:textId="41E219A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18</w:t>
            </w:r>
          </w:p>
        </w:tc>
        <w:tc>
          <w:tcPr>
            <w:tcW w:w="397" w:type="pct"/>
          </w:tcPr>
          <w:p w14:paraId="536A9F23" w14:textId="0839E5ED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502" w:type="pct"/>
          </w:tcPr>
          <w:p w14:paraId="3C67D470" w14:textId="3C45258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194879C1" w14:textId="099D9F4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0C73B244" w14:textId="246CF6BA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D8A8350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6AA89AFE" w14:textId="77777777" w:rsidTr="00936E94">
        <w:trPr>
          <w:trHeight w:val="20"/>
        </w:trPr>
        <w:tc>
          <w:tcPr>
            <w:tcW w:w="273" w:type="pct"/>
          </w:tcPr>
          <w:p w14:paraId="07062AD9" w14:textId="6D2AB4BF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12A6851A" w14:textId="5708C0A9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Методы анализа и оценки эффективности инвестиционных процессов в организации</w:t>
            </w:r>
          </w:p>
        </w:tc>
        <w:tc>
          <w:tcPr>
            <w:tcW w:w="409" w:type="pct"/>
          </w:tcPr>
          <w:p w14:paraId="194CE7C0" w14:textId="42EF579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18</w:t>
            </w:r>
          </w:p>
        </w:tc>
        <w:tc>
          <w:tcPr>
            <w:tcW w:w="397" w:type="pct"/>
          </w:tcPr>
          <w:p w14:paraId="36637828" w14:textId="30367D5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502" w:type="pct"/>
          </w:tcPr>
          <w:p w14:paraId="21057458" w14:textId="59F0F35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4D84D6AB" w14:textId="7EF2FF09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7C2C4033" w14:textId="6B43319A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A7DBD0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49F7B081" w14:textId="77777777" w:rsidTr="00936E94">
        <w:trPr>
          <w:trHeight w:val="20"/>
        </w:trPr>
        <w:tc>
          <w:tcPr>
            <w:tcW w:w="273" w:type="pct"/>
          </w:tcPr>
          <w:p w14:paraId="67A54460" w14:textId="1A6505FD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4A3D070B" w14:textId="775FBC62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Источники финансирования инвестиционных процессов в организации</w:t>
            </w:r>
          </w:p>
        </w:tc>
        <w:tc>
          <w:tcPr>
            <w:tcW w:w="409" w:type="pct"/>
          </w:tcPr>
          <w:p w14:paraId="2244079E" w14:textId="42B1EDEB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26E4EAFA" w14:textId="129EC30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3717439A" w14:textId="3F67BBE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12892910" w14:textId="4B2F039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32F9148B" w14:textId="2F43181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1895E826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3A55722A" w14:textId="77777777" w:rsidTr="00936E94">
        <w:trPr>
          <w:trHeight w:val="20"/>
        </w:trPr>
        <w:tc>
          <w:tcPr>
            <w:tcW w:w="273" w:type="pct"/>
          </w:tcPr>
          <w:p w14:paraId="35BB5F93" w14:textId="30A38577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04E58C6" w14:textId="1CF87D14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инвестиционными процессами реального инвестирования</w:t>
            </w:r>
          </w:p>
        </w:tc>
        <w:tc>
          <w:tcPr>
            <w:tcW w:w="409" w:type="pct"/>
          </w:tcPr>
          <w:p w14:paraId="08B0A3FC" w14:textId="2B19272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7B8FBE5B" w14:textId="30BBDCE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548691A8" w14:textId="099F8E98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498EC9C0" w14:textId="65A9937E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05DE9DED" w14:textId="012DBE2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5D320A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71D46D1C" w14:textId="77777777" w:rsidTr="00936E94">
        <w:trPr>
          <w:trHeight w:val="20"/>
        </w:trPr>
        <w:tc>
          <w:tcPr>
            <w:tcW w:w="273" w:type="pct"/>
          </w:tcPr>
          <w:p w14:paraId="29B682DE" w14:textId="0C43F5CF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59C73FAF" w14:textId="295731D7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инвестиционными процессами финансового инвестирования</w:t>
            </w:r>
          </w:p>
        </w:tc>
        <w:tc>
          <w:tcPr>
            <w:tcW w:w="409" w:type="pct"/>
          </w:tcPr>
          <w:p w14:paraId="4BE30FE3" w14:textId="36394525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60E56635" w14:textId="3BED9963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5B8EEAED" w14:textId="492E074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14D7609D" w14:textId="358C283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25A22AB3" w14:textId="14A5DD1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594CC953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50C77326" w14:textId="77777777" w:rsidTr="00936E94">
        <w:trPr>
          <w:trHeight w:val="20"/>
        </w:trPr>
        <w:tc>
          <w:tcPr>
            <w:tcW w:w="273" w:type="pct"/>
          </w:tcPr>
          <w:p w14:paraId="4712E19B" w14:textId="2639B5EE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3A65DC8A" w14:textId="61D39326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смешанным инвестиционным портфелем компании</w:t>
            </w:r>
          </w:p>
        </w:tc>
        <w:tc>
          <w:tcPr>
            <w:tcW w:w="409" w:type="pct"/>
          </w:tcPr>
          <w:p w14:paraId="70CA5CD1" w14:textId="7FEC0E0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1E57B118" w14:textId="2D1E36E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2531A03D" w14:textId="05D91EA3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7BDD18AD" w14:textId="5CF0490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6C08A0DA" w14:textId="3D53E409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220FBCB7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3A10F658" w14:textId="77777777" w:rsidTr="00936E94">
        <w:trPr>
          <w:trHeight w:val="20"/>
        </w:trPr>
        <w:tc>
          <w:tcPr>
            <w:tcW w:w="273" w:type="pct"/>
          </w:tcPr>
          <w:p w14:paraId="01DAA298" w14:textId="77777777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3B9C3FDE" w14:textId="50C551EF" w:rsidR="001F5D37" w:rsidRPr="003B7555" w:rsidRDefault="001F5D37" w:rsidP="001F5D37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В целом по дисциплине</w:t>
            </w:r>
          </w:p>
        </w:tc>
        <w:tc>
          <w:tcPr>
            <w:tcW w:w="409" w:type="pct"/>
          </w:tcPr>
          <w:p w14:paraId="744AFD49" w14:textId="4B5D4AB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144</w:t>
            </w:r>
          </w:p>
        </w:tc>
        <w:tc>
          <w:tcPr>
            <w:tcW w:w="397" w:type="pct"/>
          </w:tcPr>
          <w:p w14:paraId="7BE3C351" w14:textId="58E6AAD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68</w:t>
            </w:r>
          </w:p>
        </w:tc>
        <w:tc>
          <w:tcPr>
            <w:tcW w:w="502" w:type="pct"/>
          </w:tcPr>
          <w:p w14:paraId="6BC8E68C" w14:textId="008B013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24</w:t>
            </w:r>
          </w:p>
        </w:tc>
        <w:tc>
          <w:tcPr>
            <w:tcW w:w="648" w:type="pct"/>
          </w:tcPr>
          <w:p w14:paraId="154166E6" w14:textId="5AD60CB6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44</w:t>
            </w:r>
          </w:p>
        </w:tc>
        <w:tc>
          <w:tcPr>
            <w:tcW w:w="715" w:type="pct"/>
          </w:tcPr>
          <w:p w14:paraId="09153789" w14:textId="7D678138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76</w:t>
            </w:r>
          </w:p>
        </w:tc>
        <w:tc>
          <w:tcPr>
            <w:tcW w:w="753" w:type="pct"/>
          </w:tcPr>
          <w:p w14:paraId="0E003C2B" w14:textId="6BFAE57F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Согласно учебному плану: контрольная работа</w:t>
            </w:r>
          </w:p>
        </w:tc>
      </w:tr>
      <w:tr w:rsidR="001F5D37" w:rsidRPr="003B7555" w14:paraId="049ABBB6" w14:textId="77777777" w:rsidTr="00936E94">
        <w:trPr>
          <w:trHeight w:val="20"/>
        </w:trPr>
        <w:tc>
          <w:tcPr>
            <w:tcW w:w="273" w:type="pct"/>
          </w:tcPr>
          <w:p w14:paraId="3F6DB57E" w14:textId="77777777" w:rsidR="001F5D37" w:rsidRPr="003B7555" w:rsidRDefault="001F5D37" w:rsidP="001F5D37">
            <w:pPr>
              <w:ind w:left="-57" w:right="-57"/>
              <w:jc w:val="right"/>
              <w:rPr>
                <w:bCs/>
              </w:rPr>
            </w:pPr>
          </w:p>
        </w:tc>
        <w:tc>
          <w:tcPr>
            <w:tcW w:w="1303" w:type="pct"/>
          </w:tcPr>
          <w:p w14:paraId="6ED87125" w14:textId="056DECE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Итого в %</w:t>
            </w:r>
          </w:p>
        </w:tc>
        <w:tc>
          <w:tcPr>
            <w:tcW w:w="409" w:type="pct"/>
          </w:tcPr>
          <w:p w14:paraId="00799880" w14:textId="178859C0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100</w:t>
            </w:r>
          </w:p>
        </w:tc>
        <w:tc>
          <w:tcPr>
            <w:tcW w:w="397" w:type="pct"/>
          </w:tcPr>
          <w:p w14:paraId="53DC03F2" w14:textId="42FC51FF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47</w:t>
            </w:r>
          </w:p>
        </w:tc>
        <w:tc>
          <w:tcPr>
            <w:tcW w:w="502" w:type="pct"/>
          </w:tcPr>
          <w:p w14:paraId="3A904384" w14:textId="03CB3382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17</w:t>
            </w:r>
          </w:p>
        </w:tc>
        <w:tc>
          <w:tcPr>
            <w:tcW w:w="648" w:type="pct"/>
          </w:tcPr>
          <w:p w14:paraId="46E6BE15" w14:textId="37465735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1D170C97" w14:textId="1B6734A8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53</w:t>
            </w:r>
          </w:p>
        </w:tc>
        <w:tc>
          <w:tcPr>
            <w:tcW w:w="753" w:type="pct"/>
          </w:tcPr>
          <w:p w14:paraId="184AB1FB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</w:tbl>
    <w:p w14:paraId="5195ABDF" w14:textId="503FE989" w:rsidR="00936E94" w:rsidRDefault="00936E94" w:rsidP="00936E94">
      <w:pPr>
        <w:pStyle w:val="20"/>
        <w:spacing w:line="360" w:lineRule="auto"/>
        <w:ind w:right="43" w:firstLine="709"/>
      </w:pPr>
      <w:bookmarkStart w:id="18" w:name="_Toc89619179"/>
      <w:bookmarkStart w:id="19" w:name="_Toc120543835"/>
    </w:p>
    <w:p w14:paraId="1B420F59" w14:textId="77777777" w:rsidR="00EA62D7" w:rsidRDefault="00EA62D7" w:rsidP="00B63933">
      <w:pPr>
        <w:jc w:val="center"/>
        <w:rPr>
          <w:sz w:val="28"/>
          <w:szCs w:val="28"/>
        </w:rPr>
      </w:pPr>
    </w:p>
    <w:p w14:paraId="3054C6F0" w14:textId="77777777" w:rsidR="00EA62D7" w:rsidRDefault="00EA62D7" w:rsidP="00B63933">
      <w:pPr>
        <w:jc w:val="center"/>
        <w:rPr>
          <w:sz w:val="28"/>
          <w:szCs w:val="28"/>
        </w:rPr>
      </w:pPr>
    </w:p>
    <w:p w14:paraId="1F463AAC" w14:textId="3F60B6C9" w:rsidR="00B63933" w:rsidRDefault="00B63933" w:rsidP="00B63933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Очно-заочная форма обучения</w:t>
      </w:r>
    </w:p>
    <w:p w14:paraId="75A36066" w14:textId="6F2F259D" w:rsidR="00B63933" w:rsidRDefault="00B63933" w:rsidP="00B63933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3B7555" w:rsidRPr="005E029D" w14:paraId="3684C50A" w14:textId="77777777" w:rsidTr="00FD3275">
        <w:trPr>
          <w:trHeight w:val="20"/>
        </w:trPr>
        <w:tc>
          <w:tcPr>
            <w:tcW w:w="273" w:type="pct"/>
            <w:vMerge w:val="restart"/>
          </w:tcPr>
          <w:p w14:paraId="1827ACFB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№</w:t>
            </w:r>
          </w:p>
          <w:p w14:paraId="4523C6D1" w14:textId="77777777" w:rsidR="003B7555" w:rsidRPr="005E029D" w:rsidRDefault="003B7555" w:rsidP="00FD3275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088F0B28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2ABBF17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1CED316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3B7555" w:rsidRPr="005E029D" w14:paraId="572C75E0" w14:textId="77777777" w:rsidTr="00FD3275">
        <w:trPr>
          <w:trHeight w:val="20"/>
        </w:trPr>
        <w:tc>
          <w:tcPr>
            <w:tcW w:w="273" w:type="pct"/>
            <w:vMerge/>
          </w:tcPr>
          <w:p w14:paraId="1E87E681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5EA29C7B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1F5A0EAD" w14:textId="77777777" w:rsidR="003B7555" w:rsidRPr="005E029D" w:rsidRDefault="003B7555" w:rsidP="00FD3275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5CF1BD37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715" w:type="pct"/>
            <w:vMerge w:val="restart"/>
          </w:tcPr>
          <w:p w14:paraId="40F4D3ED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0B7308FD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</w:tr>
      <w:tr w:rsidR="003B7555" w:rsidRPr="005E029D" w14:paraId="4840EA41" w14:textId="77777777" w:rsidTr="00FD3275">
        <w:trPr>
          <w:trHeight w:val="20"/>
        </w:trPr>
        <w:tc>
          <w:tcPr>
            <w:tcW w:w="273" w:type="pct"/>
            <w:vMerge/>
          </w:tcPr>
          <w:p w14:paraId="5FB2F368" w14:textId="77777777" w:rsidR="003B7555" w:rsidRPr="005E029D" w:rsidRDefault="003B7555" w:rsidP="00FD3275">
            <w:pPr>
              <w:ind w:left="-57" w:right="-57"/>
            </w:pPr>
          </w:p>
        </w:tc>
        <w:tc>
          <w:tcPr>
            <w:tcW w:w="1303" w:type="pct"/>
            <w:vMerge/>
          </w:tcPr>
          <w:p w14:paraId="6F30BF3C" w14:textId="77777777" w:rsidR="003B7555" w:rsidRPr="005E029D" w:rsidRDefault="003B7555" w:rsidP="00FD3275">
            <w:pPr>
              <w:ind w:left="-57" w:right="-57"/>
            </w:pPr>
          </w:p>
        </w:tc>
        <w:tc>
          <w:tcPr>
            <w:tcW w:w="409" w:type="pct"/>
            <w:vMerge/>
          </w:tcPr>
          <w:p w14:paraId="3C255490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7F29E436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0524EBE6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747A88D4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1BE028A6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184370F" w14:textId="77777777" w:rsidR="003B7555" w:rsidRPr="005E029D" w:rsidRDefault="003B7555" w:rsidP="00FD3275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B7555" w:rsidRPr="005E029D" w14:paraId="6D672F7D" w14:textId="77777777" w:rsidTr="00FD3275">
        <w:trPr>
          <w:trHeight w:val="20"/>
        </w:trPr>
        <w:tc>
          <w:tcPr>
            <w:tcW w:w="273" w:type="pct"/>
          </w:tcPr>
          <w:p w14:paraId="7D67951B" w14:textId="77777777" w:rsidR="003B7555" w:rsidRPr="003B7555" w:rsidRDefault="003B7555" w:rsidP="00FD3275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9D01BC8" w14:textId="77777777" w:rsidR="003B7555" w:rsidRPr="003B7555" w:rsidRDefault="003B7555" w:rsidP="00FD3275">
            <w:pPr>
              <w:ind w:left="-57" w:right="-57"/>
              <w:jc w:val="both"/>
            </w:pPr>
            <w:r w:rsidRPr="003B7555">
              <w:t>Экономическая сущность и классификация инвестиций</w:t>
            </w:r>
          </w:p>
        </w:tc>
        <w:tc>
          <w:tcPr>
            <w:tcW w:w="409" w:type="pct"/>
          </w:tcPr>
          <w:p w14:paraId="0FC67B96" w14:textId="6AD7DD49" w:rsidR="003B7555" w:rsidRPr="003B7555" w:rsidRDefault="003B7555" w:rsidP="00FD3275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97" w:type="pct"/>
          </w:tcPr>
          <w:p w14:paraId="4C7FD83F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502" w:type="pct"/>
          </w:tcPr>
          <w:p w14:paraId="5F97CFE9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5E10147B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715" w:type="pct"/>
          </w:tcPr>
          <w:p w14:paraId="29EE8FAC" w14:textId="077BE3E1" w:rsidR="003B7555" w:rsidRPr="003B7555" w:rsidRDefault="003B7555" w:rsidP="00FD3275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 w:val="restart"/>
          </w:tcPr>
          <w:p w14:paraId="400A7CEC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Контрольная работа</w:t>
            </w:r>
          </w:p>
        </w:tc>
      </w:tr>
      <w:tr w:rsidR="0005712E" w:rsidRPr="005E029D" w14:paraId="34864FC9" w14:textId="77777777" w:rsidTr="00FD3275">
        <w:trPr>
          <w:trHeight w:val="20"/>
        </w:trPr>
        <w:tc>
          <w:tcPr>
            <w:tcW w:w="273" w:type="pct"/>
          </w:tcPr>
          <w:p w14:paraId="2A95D2BC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50C247BE" w14:textId="7D575DB0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Теоретические основы анализа инвестиционных процессов</w:t>
            </w:r>
          </w:p>
        </w:tc>
        <w:tc>
          <w:tcPr>
            <w:tcW w:w="409" w:type="pct"/>
          </w:tcPr>
          <w:p w14:paraId="48472EDF" w14:textId="3DD12F58" w:rsidR="0005712E" w:rsidRPr="003B7555" w:rsidRDefault="0005712E" w:rsidP="0005712E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97" w:type="pct"/>
          </w:tcPr>
          <w:p w14:paraId="6DDDFB99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502" w:type="pct"/>
          </w:tcPr>
          <w:p w14:paraId="780A0D9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34B796F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715" w:type="pct"/>
          </w:tcPr>
          <w:p w14:paraId="022693F7" w14:textId="55C64122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1D071A3D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75C57462" w14:textId="77777777" w:rsidTr="00FD3275">
        <w:trPr>
          <w:trHeight w:val="20"/>
        </w:trPr>
        <w:tc>
          <w:tcPr>
            <w:tcW w:w="273" w:type="pct"/>
          </w:tcPr>
          <w:p w14:paraId="1FAF904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2D3F1830" w14:textId="1F034341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Информационное обеспечение анализа инвестиционных процессов</w:t>
            </w:r>
          </w:p>
        </w:tc>
        <w:tc>
          <w:tcPr>
            <w:tcW w:w="409" w:type="pct"/>
          </w:tcPr>
          <w:p w14:paraId="688FB0D8" w14:textId="4CA46CEC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6B802C4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8</w:t>
            </w:r>
          </w:p>
        </w:tc>
        <w:tc>
          <w:tcPr>
            <w:tcW w:w="502" w:type="pct"/>
          </w:tcPr>
          <w:p w14:paraId="2F2F8985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4DBB722E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2B1837C3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5B2000A4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5143FECC" w14:textId="77777777" w:rsidTr="00FD3275">
        <w:trPr>
          <w:trHeight w:val="20"/>
        </w:trPr>
        <w:tc>
          <w:tcPr>
            <w:tcW w:w="273" w:type="pct"/>
          </w:tcPr>
          <w:p w14:paraId="330EC784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5908ECCA" w14:textId="0A6219B9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Методы анализа и оценки эффективности инвестиционных процессов в организации</w:t>
            </w:r>
          </w:p>
        </w:tc>
        <w:tc>
          <w:tcPr>
            <w:tcW w:w="409" w:type="pct"/>
          </w:tcPr>
          <w:p w14:paraId="4670F96B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18</w:t>
            </w:r>
          </w:p>
        </w:tc>
        <w:tc>
          <w:tcPr>
            <w:tcW w:w="397" w:type="pct"/>
          </w:tcPr>
          <w:p w14:paraId="771D574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8</w:t>
            </w:r>
          </w:p>
        </w:tc>
        <w:tc>
          <w:tcPr>
            <w:tcW w:w="502" w:type="pct"/>
          </w:tcPr>
          <w:p w14:paraId="3BA97391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6EC34D6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57E40F0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678E1838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48E18F34" w14:textId="77777777" w:rsidTr="00FD3275">
        <w:trPr>
          <w:trHeight w:val="20"/>
        </w:trPr>
        <w:tc>
          <w:tcPr>
            <w:tcW w:w="273" w:type="pct"/>
          </w:tcPr>
          <w:p w14:paraId="3892CBE0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72A41C33" w14:textId="3480FAED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Источники финансирования инвестиционных процессов в организации</w:t>
            </w:r>
          </w:p>
        </w:tc>
        <w:tc>
          <w:tcPr>
            <w:tcW w:w="409" w:type="pct"/>
          </w:tcPr>
          <w:p w14:paraId="1CDAC9D7" w14:textId="69EC15D1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107DF395" w14:textId="0DD1AD84" w:rsidR="0005712E" w:rsidRPr="003B7555" w:rsidRDefault="0005712E" w:rsidP="0005712E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4AF650A1" w14:textId="296E39BC" w:rsidR="0005712E" w:rsidRPr="003B7555" w:rsidRDefault="0005712E" w:rsidP="0005712E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648" w:type="pct"/>
          </w:tcPr>
          <w:p w14:paraId="667FFE7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752DE9F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2133521B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24DF11DC" w14:textId="77777777" w:rsidTr="00FD3275">
        <w:trPr>
          <w:trHeight w:val="20"/>
        </w:trPr>
        <w:tc>
          <w:tcPr>
            <w:tcW w:w="273" w:type="pct"/>
          </w:tcPr>
          <w:p w14:paraId="103F9CF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375E98D" w14:textId="20F9A0C7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инвестиционными процессами реального инвестирования</w:t>
            </w:r>
          </w:p>
        </w:tc>
        <w:tc>
          <w:tcPr>
            <w:tcW w:w="409" w:type="pct"/>
          </w:tcPr>
          <w:p w14:paraId="0D8DB20C" w14:textId="11CECB62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0FF43886" w14:textId="051AC862" w:rsidR="0005712E" w:rsidRPr="003B7555" w:rsidRDefault="0005712E" w:rsidP="0005712E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27292F11" w14:textId="7E9C9DF6" w:rsidR="0005712E" w:rsidRPr="003B7555" w:rsidRDefault="0005712E" w:rsidP="0005712E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648" w:type="pct"/>
          </w:tcPr>
          <w:p w14:paraId="71FF767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7070A485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2C6474BC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02ACE5D0" w14:textId="77777777" w:rsidTr="00FD3275">
        <w:trPr>
          <w:trHeight w:val="20"/>
        </w:trPr>
        <w:tc>
          <w:tcPr>
            <w:tcW w:w="273" w:type="pct"/>
          </w:tcPr>
          <w:p w14:paraId="1CBCFC4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192774C8" w14:textId="58E0C395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инвестиционными процессами финансового инвестирования</w:t>
            </w:r>
          </w:p>
        </w:tc>
        <w:tc>
          <w:tcPr>
            <w:tcW w:w="409" w:type="pct"/>
          </w:tcPr>
          <w:p w14:paraId="19B7E49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397" w:type="pct"/>
          </w:tcPr>
          <w:p w14:paraId="3EC936B8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502" w:type="pct"/>
          </w:tcPr>
          <w:p w14:paraId="4844FDB8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648" w:type="pct"/>
          </w:tcPr>
          <w:p w14:paraId="19C6639F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6AE89430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7789F5F0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60AC3CD1" w14:textId="77777777" w:rsidTr="00FD3275">
        <w:trPr>
          <w:trHeight w:val="20"/>
        </w:trPr>
        <w:tc>
          <w:tcPr>
            <w:tcW w:w="273" w:type="pct"/>
          </w:tcPr>
          <w:p w14:paraId="3DF90626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156DB262" w14:textId="65C9A7BF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смешанным инвестиционным портфелем компании</w:t>
            </w:r>
          </w:p>
        </w:tc>
        <w:tc>
          <w:tcPr>
            <w:tcW w:w="409" w:type="pct"/>
          </w:tcPr>
          <w:p w14:paraId="2C61042A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397" w:type="pct"/>
          </w:tcPr>
          <w:p w14:paraId="20E97954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502" w:type="pct"/>
          </w:tcPr>
          <w:p w14:paraId="37E05C9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648" w:type="pct"/>
          </w:tcPr>
          <w:p w14:paraId="354CD4D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F8EEB1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08DEA6A8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3B7555" w:rsidRPr="005E029D" w14:paraId="31E1C91B" w14:textId="77777777" w:rsidTr="00FD3275">
        <w:trPr>
          <w:trHeight w:val="20"/>
        </w:trPr>
        <w:tc>
          <w:tcPr>
            <w:tcW w:w="273" w:type="pct"/>
          </w:tcPr>
          <w:p w14:paraId="4AA60A32" w14:textId="77777777" w:rsidR="003B7555" w:rsidRPr="003B7555" w:rsidRDefault="003B7555" w:rsidP="00FD3275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5EE20C0F" w14:textId="77777777" w:rsidR="003B7555" w:rsidRPr="003B7555" w:rsidRDefault="003B7555" w:rsidP="00FD3275">
            <w:pPr>
              <w:ind w:left="-57" w:right="-57"/>
              <w:jc w:val="both"/>
            </w:pPr>
            <w:r w:rsidRPr="003B7555">
              <w:t>В целом по дисциплине</w:t>
            </w:r>
          </w:p>
        </w:tc>
        <w:tc>
          <w:tcPr>
            <w:tcW w:w="409" w:type="pct"/>
          </w:tcPr>
          <w:p w14:paraId="20F58ADF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144</w:t>
            </w:r>
          </w:p>
        </w:tc>
        <w:tc>
          <w:tcPr>
            <w:tcW w:w="397" w:type="pct"/>
          </w:tcPr>
          <w:p w14:paraId="06DD4450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68</w:t>
            </w:r>
          </w:p>
        </w:tc>
        <w:tc>
          <w:tcPr>
            <w:tcW w:w="502" w:type="pct"/>
          </w:tcPr>
          <w:p w14:paraId="7192667C" w14:textId="1ACAD2FB" w:rsidR="003B7555" w:rsidRPr="003B7555" w:rsidRDefault="003B7555" w:rsidP="00FD3275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648" w:type="pct"/>
          </w:tcPr>
          <w:p w14:paraId="18729072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44</w:t>
            </w:r>
          </w:p>
        </w:tc>
        <w:tc>
          <w:tcPr>
            <w:tcW w:w="715" w:type="pct"/>
          </w:tcPr>
          <w:p w14:paraId="7E1C2061" w14:textId="399FAF30" w:rsidR="003B7555" w:rsidRPr="003B7555" w:rsidRDefault="003B7555" w:rsidP="00FD3275">
            <w:pPr>
              <w:ind w:left="-57" w:right="-57"/>
              <w:jc w:val="center"/>
            </w:pPr>
            <w:r w:rsidRPr="003B7555">
              <w:t>80</w:t>
            </w:r>
          </w:p>
        </w:tc>
        <w:tc>
          <w:tcPr>
            <w:tcW w:w="753" w:type="pct"/>
          </w:tcPr>
          <w:p w14:paraId="18132792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Согласно учебному плану: контрольная работа</w:t>
            </w:r>
          </w:p>
        </w:tc>
      </w:tr>
      <w:tr w:rsidR="003B7555" w:rsidRPr="005E029D" w14:paraId="42A174FB" w14:textId="77777777" w:rsidTr="00FD3275">
        <w:trPr>
          <w:trHeight w:val="20"/>
        </w:trPr>
        <w:tc>
          <w:tcPr>
            <w:tcW w:w="273" w:type="pct"/>
          </w:tcPr>
          <w:p w14:paraId="3DECEC12" w14:textId="77777777" w:rsidR="003B7555" w:rsidRPr="003B7555" w:rsidRDefault="003B7555" w:rsidP="00FD3275">
            <w:pPr>
              <w:ind w:left="-57" w:right="-57"/>
              <w:jc w:val="right"/>
            </w:pPr>
          </w:p>
        </w:tc>
        <w:tc>
          <w:tcPr>
            <w:tcW w:w="1303" w:type="pct"/>
          </w:tcPr>
          <w:p w14:paraId="45295185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rPr>
                <w:b/>
              </w:rPr>
              <w:t>Итого в %</w:t>
            </w:r>
          </w:p>
        </w:tc>
        <w:tc>
          <w:tcPr>
            <w:tcW w:w="409" w:type="pct"/>
          </w:tcPr>
          <w:p w14:paraId="5D293322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 w:rsidRPr="003B7555">
              <w:rPr>
                <w:b/>
              </w:rPr>
              <w:t>100</w:t>
            </w:r>
          </w:p>
        </w:tc>
        <w:tc>
          <w:tcPr>
            <w:tcW w:w="397" w:type="pct"/>
          </w:tcPr>
          <w:p w14:paraId="109B74B3" w14:textId="0A492761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02" w:type="pct"/>
          </w:tcPr>
          <w:p w14:paraId="36D8A63C" w14:textId="6A54BC8C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8" w:type="pct"/>
          </w:tcPr>
          <w:p w14:paraId="306E0FE8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 w:rsidRPr="003B7555">
              <w:rPr>
                <w:b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09651565" w14:textId="023E0496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53" w:type="pct"/>
          </w:tcPr>
          <w:p w14:paraId="05F27C91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</w:tr>
    </w:tbl>
    <w:p w14:paraId="7A0C6B27" w14:textId="4977B0DA" w:rsidR="003B7555" w:rsidRDefault="003B7555" w:rsidP="00B63933">
      <w:pPr>
        <w:jc w:val="right"/>
        <w:rPr>
          <w:sz w:val="28"/>
          <w:szCs w:val="28"/>
        </w:rPr>
      </w:pPr>
    </w:p>
    <w:p w14:paraId="0FC87470" w14:textId="77777777" w:rsidR="003B7555" w:rsidRPr="00C20EC6" w:rsidRDefault="003B7555" w:rsidP="00B63933">
      <w:pPr>
        <w:jc w:val="right"/>
        <w:rPr>
          <w:sz w:val="28"/>
          <w:szCs w:val="28"/>
        </w:rPr>
      </w:pPr>
    </w:p>
    <w:p w14:paraId="00951DD5" w14:textId="4474A4BC" w:rsidR="009446A7" w:rsidRPr="006272A7" w:rsidRDefault="009446A7" w:rsidP="006272A7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3489"/>
        <w:gridCol w:w="2857"/>
      </w:tblGrid>
      <w:tr w:rsidR="00361841" w:rsidRPr="005E029D" w14:paraId="5C92201B" w14:textId="77777777" w:rsidTr="00FC4C9D">
        <w:tc>
          <w:tcPr>
            <w:tcW w:w="1704" w:type="pct"/>
          </w:tcPr>
          <w:bookmarkEnd w:id="17"/>
          <w:p w14:paraId="1F8C54AC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777777" w:rsidR="00361841" w:rsidRPr="005E029D" w:rsidRDefault="00361841" w:rsidP="00936E94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FC4C9D">
        <w:tc>
          <w:tcPr>
            <w:tcW w:w="1704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lastRenderedPageBreak/>
              <w:t>1</w:t>
            </w:r>
          </w:p>
        </w:tc>
        <w:tc>
          <w:tcPr>
            <w:tcW w:w="1812" w:type="pct"/>
          </w:tcPr>
          <w:p w14:paraId="64DB295E" w14:textId="77777777" w:rsidR="00361841" w:rsidRPr="005E029D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BA5E67" w:rsidRPr="005E029D" w14:paraId="63372869" w14:textId="77777777" w:rsidTr="00E81526">
        <w:tc>
          <w:tcPr>
            <w:tcW w:w="1704" w:type="pct"/>
            <w:shd w:val="clear" w:color="auto" w:fill="auto"/>
            <w:vAlign w:val="center"/>
          </w:tcPr>
          <w:p w14:paraId="0073C849" w14:textId="570F5C49" w:rsidR="00BA5E67" w:rsidRPr="005E029D" w:rsidRDefault="0005712E" w:rsidP="0005712E">
            <w:pPr>
              <w:jc w:val="both"/>
            </w:pPr>
            <w:r w:rsidRPr="0005712E">
              <w:t>Тема 1. Экономическая сущность и классификация инвестиций.</w:t>
            </w:r>
          </w:p>
        </w:tc>
        <w:tc>
          <w:tcPr>
            <w:tcW w:w="1812" w:type="pct"/>
          </w:tcPr>
          <w:p w14:paraId="0849A0FA" w14:textId="06170DDF" w:rsidR="007F6DBF" w:rsidRPr="007F6DBF" w:rsidRDefault="007F6DBF" w:rsidP="007F6DBF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7F6DBF">
              <w:t>Объекты и субъекты инвестирования.</w:t>
            </w:r>
          </w:p>
          <w:p w14:paraId="4E9EEC75" w14:textId="0C56653B" w:rsidR="007F6DBF" w:rsidRPr="007F6DBF" w:rsidRDefault="007F6DBF" w:rsidP="00FD3275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7F6DBF">
              <w:t>Характеристика основных участников инвестиционного процесса.</w:t>
            </w:r>
          </w:p>
          <w:p w14:paraId="74D75728" w14:textId="4D0C822B" w:rsidR="00BA5E67" w:rsidRPr="00936E94" w:rsidRDefault="00551A0C" w:rsidP="00936E94">
            <w:r w:rsidRPr="00936E94">
              <w:rPr>
                <w:b/>
              </w:rPr>
              <w:t>Р</w:t>
            </w:r>
            <w:r w:rsidR="00BA5E67" w:rsidRPr="00936E94">
              <w:rPr>
                <w:b/>
              </w:rPr>
              <w:t>екомендуемые источники: Раздел 8 (</w:t>
            </w:r>
            <w:r w:rsidR="00936E94">
              <w:rPr>
                <w:b/>
              </w:rPr>
              <w:t>5</w:t>
            </w:r>
            <w:r w:rsidR="00BA5E67" w:rsidRPr="00936E94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="00BA5E67"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0437940B" w14:textId="77777777" w:rsidR="00BA5E67" w:rsidRPr="005E029D" w:rsidRDefault="00BA5E67" w:rsidP="00BA5E67">
            <w:pPr>
              <w:jc w:val="both"/>
            </w:pPr>
            <w:r w:rsidRPr="005E029D">
              <w:t>Семинар-практикум, ситуационный анализ</w:t>
            </w:r>
          </w:p>
        </w:tc>
      </w:tr>
      <w:tr w:rsidR="005E029D" w:rsidRPr="005E029D" w14:paraId="1CD52E3F" w14:textId="77777777" w:rsidTr="00E81526">
        <w:tc>
          <w:tcPr>
            <w:tcW w:w="1704" w:type="pct"/>
            <w:shd w:val="clear" w:color="auto" w:fill="auto"/>
            <w:vAlign w:val="center"/>
          </w:tcPr>
          <w:p w14:paraId="2B4C69EB" w14:textId="16D94544" w:rsidR="00BA5E67" w:rsidRPr="005E029D" w:rsidRDefault="0005712E" w:rsidP="0005712E">
            <w:pPr>
              <w:jc w:val="both"/>
            </w:pPr>
            <w:r w:rsidRPr="0005712E">
              <w:t>Тема 2. Теоретические основы анализа инвестиционных процессов.</w:t>
            </w:r>
          </w:p>
        </w:tc>
        <w:tc>
          <w:tcPr>
            <w:tcW w:w="1812" w:type="pct"/>
          </w:tcPr>
          <w:p w14:paraId="5D651535" w14:textId="0BB8FF6E" w:rsidR="00EA7C83" w:rsidRDefault="00EA7C83" w:rsidP="00EA7C83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>
              <w:t xml:space="preserve">Основные концепции, используемые в анализе </w:t>
            </w:r>
            <w:r w:rsidRPr="00EA7C83">
              <w:t>инвестиционных процессов</w:t>
            </w:r>
            <w:r>
              <w:t>.</w:t>
            </w:r>
          </w:p>
          <w:p w14:paraId="7D84811C" w14:textId="532BD2CF" w:rsidR="00EA7C83" w:rsidRDefault="00EA7C83" w:rsidP="00EA7C83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>
              <w:t>Роль и значение инвестиций в развитие экономики.</w:t>
            </w:r>
          </w:p>
          <w:p w14:paraId="11D9CF9E" w14:textId="6DFC2781" w:rsidR="00BA5E67" w:rsidRPr="00357733" w:rsidRDefault="00551A0C" w:rsidP="00936E94">
            <w:pPr>
              <w:jc w:val="both"/>
            </w:pPr>
            <w:r w:rsidRPr="00357733">
              <w:rPr>
                <w:b/>
              </w:rPr>
              <w:t>Рекомендуемые источники: Раздел 8 (</w:t>
            </w:r>
            <w:r w:rsidR="00936E94">
              <w:rPr>
                <w:b/>
              </w:rPr>
              <w:t>5</w:t>
            </w:r>
            <w:r w:rsidR="00F97299" w:rsidRPr="00357733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Pr="00357733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F9E7402" w14:textId="04B6F9B4" w:rsidR="00BA5E67" w:rsidRPr="005E029D" w:rsidRDefault="00BA5E67" w:rsidP="00551A0C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540A14" w:rsidRPr="005E029D" w14:paraId="0CA3023E" w14:textId="77777777" w:rsidTr="00E81526">
        <w:tc>
          <w:tcPr>
            <w:tcW w:w="1704" w:type="pct"/>
            <w:shd w:val="clear" w:color="auto" w:fill="auto"/>
            <w:vAlign w:val="center"/>
          </w:tcPr>
          <w:p w14:paraId="395BDF3C" w14:textId="4A6AEBEE" w:rsidR="00540A14" w:rsidRPr="005E029D" w:rsidRDefault="00540A14" w:rsidP="00540A14">
            <w:pPr>
              <w:jc w:val="both"/>
            </w:pPr>
            <w:r w:rsidRPr="0005712E">
              <w:t>Тема 3. Информационное обеспечение анализа инвестиционных процессов.</w:t>
            </w:r>
          </w:p>
        </w:tc>
        <w:tc>
          <w:tcPr>
            <w:tcW w:w="1812" w:type="pct"/>
          </w:tcPr>
          <w:p w14:paraId="589A7972" w14:textId="77777777" w:rsidR="00EA7C83" w:rsidRDefault="00EA7C83" w:rsidP="00EA7C83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EA7C83">
              <w:t>Группы пользователей информационной базы инвестиционного анализа</w:t>
            </w:r>
            <w:r>
              <w:t xml:space="preserve">. </w:t>
            </w:r>
          </w:p>
          <w:p w14:paraId="121EB132" w14:textId="77777777" w:rsidR="00EA7C83" w:rsidRDefault="00EA7C83" w:rsidP="00EA7C83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EA7C83">
              <w:t>Информация необходимая для проведения инвестиционного анализа.</w:t>
            </w:r>
            <w:r>
              <w:t xml:space="preserve"> </w:t>
            </w:r>
          </w:p>
          <w:p w14:paraId="55F145E4" w14:textId="329B7D32" w:rsidR="00540A14" w:rsidRPr="00357733" w:rsidRDefault="00540A14" w:rsidP="00EA7C83">
            <w:pPr>
              <w:jc w:val="both"/>
            </w:pPr>
            <w:r w:rsidRPr="00357733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357733">
              <w:rPr>
                <w:b/>
              </w:rPr>
              <w:t>-</w:t>
            </w:r>
            <w:r>
              <w:rPr>
                <w:b/>
              </w:rPr>
              <w:t>9</w:t>
            </w:r>
            <w:r w:rsidRPr="00357733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24131F43" w14:textId="64F3C314" w:rsidR="00540A14" w:rsidRPr="005E029D" w:rsidRDefault="00540A14" w:rsidP="00540A14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BA5E67" w:rsidRPr="005E029D" w14:paraId="43850996" w14:textId="77777777" w:rsidTr="00E81526">
        <w:tc>
          <w:tcPr>
            <w:tcW w:w="1704" w:type="pct"/>
            <w:shd w:val="clear" w:color="auto" w:fill="auto"/>
            <w:vAlign w:val="center"/>
          </w:tcPr>
          <w:p w14:paraId="6499C123" w14:textId="15ADDFAF" w:rsidR="00BA5E67" w:rsidRPr="005E029D" w:rsidRDefault="0005712E" w:rsidP="0005712E">
            <w:pPr>
              <w:jc w:val="both"/>
            </w:pPr>
            <w:r w:rsidRPr="0005712E">
              <w:t>Тема 4. Методы анализа и оценки эффективности инвестиционных процессов в организации.</w:t>
            </w:r>
          </w:p>
        </w:tc>
        <w:tc>
          <w:tcPr>
            <w:tcW w:w="1812" w:type="pct"/>
          </w:tcPr>
          <w:p w14:paraId="07BD384B" w14:textId="77777777" w:rsidR="00EA7C83" w:rsidRDefault="00EA7C83" w:rsidP="00EA7C8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>
              <w:t xml:space="preserve">Методы расчета текущей и будущей стоимости аннуитета. </w:t>
            </w:r>
          </w:p>
          <w:p w14:paraId="3FCCE5DF" w14:textId="77777777" w:rsidR="00EA7C83" w:rsidRDefault="00EA7C83" w:rsidP="00EA7C8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>
              <w:t xml:space="preserve">Особенности модифицированной внутренней нормы доходности. </w:t>
            </w:r>
          </w:p>
          <w:p w14:paraId="24EC7B89" w14:textId="6CF64BF5" w:rsidR="00BA5E67" w:rsidRPr="00936E94" w:rsidRDefault="00551A0C" w:rsidP="00EA7C83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 w:rsidR="00936E94">
              <w:rPr>
                <w:b/>
              </w:rPr>
              <w:t>5</w:t>
            </w:r>
            <w:r w:rsidR="00F97299" w:rsidRPr="00936E94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F4C0C6A" w14:textId="77777777" w:rsidR="00BA5E67" w:rsidRPr="005E029D" w:rsidRDefault="00BA5E67" w:rsidP="00BA5E67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540A14" w:rsidRPr="005E029D" w14:paraId="58461EC6" w14:textId="77777777" w:rsidTr="00E81526">
        <w:tc>
          <w:tcPr>
            <w:tcW w:w="1704" w:type="pct"/>
            <w:shd w:val="clear" w:color="auto" w:fill="auto"/>
            <w:vAlign w:val="center"/>
          </w:tcPr>
          <w:p w14:paraId="7C87C4DB" w14:textId="1FF5042C" w:rsidR="00540A14" w:rsidRPr="0079438A" w:rsidRDefault="00540A14" w:rsidP="00540A14">
            <w:pPr>
              <w:jc w:val="both"/>
            </w:pPr>
            <w:r w:rsidRPr="0005712E">
              <w:t>Тема 5. Источники финансирования инвестиционных процессов в организации.</w:t>
            </w:r>
          </w:p>
        </w:tc>
        <w:tc>
          <w:tcPr>
            <w:tcW w:w="1812" w:type="pct"/>
          </w:tcPr>
          <w:p w14:paraId="0EBC06F3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Кумулятивный метод оценки премии за риск</w:t>
            </w:r>
          </w:p>
          <w:p w14:paraId="0C016BCC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Расчет WACC проекта</w:t>
            </w:r>
          </w:p>
          <w:p w14:paraId="7F19CFF2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Модель оценки капитальных активов (САРМ).</w:t>
            </w:r>
          </w:p>
          <w:p w14:paraId="7F97FB7E" w14:textId="265DFF59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04980D62" w14:textId="3F330CE0" w:rsidR="00540A14" w:rsidRPr="005E029D" w:rsidRDefault="00540A14" w:rsidP="00540A14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540A14" w:rsidRPr="005E029D" w14:paraId="068EF85B" w14:textId="77777777" w:rsidTr="00E81526">
        <w:tc>
          <w:tcPr>
            <w:tcW w:w="1704" w:type="pct"/>
            <w:shd w:val="clear" w:color="auto" w:fill="auto"/>
            <w:vAlign w:val="center"/>
          </w:tcPr>
          <w:p w14:paraId="41FB904F" w14:textId="17DD4D8E" w:rsidR="00540A14" w:rsidRPr="0079438A" w:rsidRDefault="00540A14" w:rsidP="00540A14">
            <w:pPr>
              <w:jc w:val="both"/>
            </w:pPr>
            <w:r w:rsidRPr="0005712E">
              <w:t>Тема 6. Анализ и управление инвестиционными процессами реального инвестирования.</w:t>
            </w:r>
          </w:p>
        </w:tc>
        <w:tc>
          <w:tcPr>
            <w:tcW w:w="1812" w:type="pct"/>
          </w:tcPr>
          <w:p w14:paraId="29E7F70A" w14:textId="77777777" w:rsidR="00EA7C83" w:rsidRDefault="00EA7C83" w:rsidP="00EA7C83">
            <w:pPr>
              <w:pStyle w:val="ac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Классификация показателей эффективности реальных инвестиций. </w:t>
            </w:r>
          </w:p>
          <w:p w14:paraId="21B2DA1D" w14:textId="77777777" w:rsidR="00EA7C83" w:rsidRDefault="00EA7C83" w:rsidP="00EA7C83">
            <w:pPr>
              <w:pStyle w:val="ac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Методика расчета, правила применения методов, основанных на применении концепции дисконтирования. </w:t>
            </w:r>
          </w:p>
          <w:p w14:paraId="6ADC0C26" w14:textId="09B93855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6CB0BC3" w14:textId="5749CA5C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  <w:tr w:rsidR="00540A14" w:rsidRPr="005E029D" w14:paraId="246F02AC" w14:textId="77777777" w:rsidTr="00E81526">
        <w:tc>
          <w:tcPr>
            <w:tcW w:w="1704" w:type="pct"/>
            <w:shd w:val="clear" w:color="auto" w:fill="auto"/>
            <w:vAlign w:val="center"/>
          </w:tcPr>
          <w:p w14:paraId="27A26509" w14:textId="1D6DC9A4" w:rsidR="00540A14" w:rsidRPr="0079438A" w:rsidRDefault="00540A14" w:rsidP="00540A14">
            <w:pPr>
              <w:jc w:val="both"/>
            </w:pPr>
            <w:r w:rsidRPr="0005712E">
              <w:t>Тема 7. Анализ и управление инвестиционными процессами финансового инвестирования.</w:t>
            </w:r>
          </w:p>
        </w:tc>
        <w:tc>
          <w:tcPr>
            <w:tcW w:w="1812" w:type="pct"/>
          </w:tcPr>
          <w:p w14:paraId="612A1084" w14:textId="77777777" w:rsidR="00EA7C83" w:rsidRDefault="00EA7C83" w:rsidP="00EA7C83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</w:pPr>
            <w:r>
              <w:t xml:space="preserve">Понятие акции, облигации. </w:t>
            </w:r>
          </w:p>
          <w:p w14:paraId="16E57BAE" w14:textId="77777777" w:rsidR="00EA7C83" w:rsidRDefault="00EA7C83" w:rsidP="00EA7C83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</w:pPr>
            <w:r>
              <w:t xml:space="preserve">Анализ эффективности финансовых инвестиций. </w:t>
            </w:r>
          </w:p>
          <w:p w14:paraId="1C0AC4B7" w14:textId="13F77238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64296E08" w14:textId="25269D8D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  <w:tr w:rsidR="00540A14" w:rsidRPr="005E029D" w14:paraId="20E17EEF" w14:textId="77777777" w:rsidTr="00E81526">
        <w:tc>
          <w:tcPr>
            <w:tcW w:w="1704" w:type="pct"/>
            <w:shd w:val="clear" w:color="auto" w:fill="auto"/>
            <w:vAlign w:val="center"/>
          </w:tcPr>
          <w:p w14:paraId="21CF8E44" w14:textId="5F9D1C36" w:rsidR="00540A14" w:rsidRPr="0079438A" w:rsidRDefault="00540A14" w:rsidP="00540A14">
            <w:pPr>
              <w:jc w:val="both"/>
            </w:pPr>
            <w:r w:rsidRPr="0005712E">
              <w:t>Тема 8. Анализ и управление смешанным инвестиционным портфелем организации.</w:t>
            </w:r>
          </w:p>
        </w:tc>
        <w:tc>
          <w:tcPr>
            <w:tcW w:w="1812" w:type="pct"/>
          </w:tcPr>
          <w:p w14:paraId="3D2FF9DC" w14:textId="77777777" w:rsidR="00EA7C83" w:rsidRDefault="00EA7C83" w:rsidP="00EA7C83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</w:pPr>
            <w:r>
              <w:t xml:space="preserve">Портфель инвестиционных проектов: понятие, типы и особенности. </w:t>
            </w:r>
          </w:p>
          <w:p w14:paraId="364084D2" w14:textId="77777777" w:rsidR="00EA7C83" w:rsidRDefault="00EA7C83" w:rsidP="00EA7C83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</w:pPr>
            <w:r>
              <w:t xml:space="preserve">Методы и критерии отбора инвестиционных проектов для формирования портфеля. </w:t>
            </w:r>
          </w:p>
          <w:p w14:paraId="32918113" w14:textId="02F96FBE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3117C7D" w14:textId="4F62A853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</w:tbl>
    <w:p w14:paraId="22FB0FA4" w14:textId="40C06E5B" w:rsidR="00E81526" w:rsidRPr="005E029D" w:rsidRDefault="00E81526">
      <w:pPr>
        <w:rPr>
          <w:rStyle w:val="FontStyle17"/>
          <w:sz w:val="28"/>
          <w:szCs w:val="28"/>
        </w:rPr>
      </w:pPr>
    </w:p>
    <w:p w14:paraId="3EE6A517" w14:textId="4EAB76D8" w:rsidR="00447A54" w:rsidRPr="005E029D" w:rsidRDefault="00447A54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0" w:name="_Toc120543836"/>
      <w:r w:rsidRPr="005E029D">
        <w:rPr>
          <w:rStyle w:val="FontStyle17"/>
          <w:sz w:val="28"/>
          <w:szCs w:val="28"/>
        </w:rPr>
        <w:lastRenderedPageBreak/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5E029D" w:rsidRDefault="00447A54" w:rsidP="00F36673">
      <w:pPr>
        <w:jc w:val="both"/>
      </w:pPr>
    </w:p>
    <w:p w14:paraId="2186B4F5" w14:textId="69EBA998" w:rsidR="00447A54" w:rsidRPr="006272A7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20543837"/>
      <w:r w:rsidRPr="005E029D">
        <w:rPr>
          <w:rStyle w:val="FontStyle17"/>
          <w:b/>
          <w:sz w:val="28"/>
          <w:szCs w:val="28"/>
        </w:rPr>
        <w:t xml:space="preserve">6.1. </w:t>
      </w:r>
      <w:bookmarkEnd w:id="21"/>
      <w:bookmarkEnd w:id="22"/>
      <w:bookmarkEnd w:id="23"/>
      <w:bookmarkEnd w:id="24"/>
      <w:r w:rsidR="006272A7" w:rsidRPr="006272A7">
        <w:rPr>
          <w:bCs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7D8EBDA" w14:textId="030EE119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265"/>
        <w:gridCol w:w="3265"/>
      </w:tblGrid>
      <w:tr w:rsidR="00661317" w:rsidRPr="005E029D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05712E" w:rsidRPr="005E029D" w14:paraId="1A572254" w14:textId="77777777" w:rsidTr="00E81526">
        <w:trPr>
          <w:trHeight w:val="343"/>
        </w:trPr>
        <w:tc>
          <w:tcPr>
            <w:tcW w:w="1608" w:type="pct"/>
            <w:vAlign w:val="center"/>
          </w:tcPr>
          <w:p w14:paraId="17E64987" w14:textId="28D65854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1. Экономическая сущность и классификация инвестиций.</w:t>
            </w:r>
          </w:p>
        </w:tc>
        <w:tc>
          <w:tcPr>
            <w:tcW w:w="1696" w:type="pct"/>
          </w:tcPr>
          <w:p w14:paraId="789F72EB" w14:textId="263A5638" w:rsidR="0005712E" w:rsidRPr="003F5B7D" w:rsidRDefault="007F6DBF" w:rsidP="007F6DBF">
            <w:pPr>
              <w:ind w:right="33"/>
              <w:rPr>
                <w:sz w:val="24"/>
                <w:szCs w:val="24"/>
              </w:rPr>
            </w:pPr>
            <w:r w:rsidRPr="007F6DBF">
              <w:rPr>
                <w:sz w:val="24"/>
                <w:szCs w:val="24"/>
              </w:rPr>
              <w:t>Типы инвесторов: стратегические и портфельные, индивидуальные и институциональные и др. Финансовые рынки и институты: классификация, основные функции и роль в инвестиционном процессе.</w:t>
            </w:r>
          </w:p>
        </w:tc>
        <w:tc>
          <w:tcPr>
            <w:tcW w:w="1696" w:type="pct"/>
          </w:tcPr>
          <w:p w14:paraId="18088807" w14:textId="4C8806E7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35F60DBD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1BCCA352" w14:textId="2D6FA872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2. Теоретические основы анализа инвестиционных процессов.</w:t>
            </w:r>
          </w:p>
        </w:tc>
        <w:tc>
          <w:tcPr>
            <w:tcW w:w="1696" w:type="pct"/>
          </w:tcPr>
          <w:p w14:paraId="14A23A1D" w14:textId="6BABA9CE" w:rsidR="00EA7C83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 xml:space="preserve">Инвестиционный климат страны и региона. </w:t>
            </w:r>
            <w:r>
              <w:rPr>
                <w:sz w:val="24"/>
                <w:szCs w:val="24"/>
              </w:rPr>
              <w:t>Инвестиционная привлекательность страны, отрасли и конкретного предприятия.</w:t>
            </w:r>
          </w:p>
        </w:tc>
        <w:tc>
          <w:tcPr>
            <w:tcW w:w="1696" w:type="pct"/>
          </w:tcPr>
          <w:p w14:paraId="2E9C1C4A" w14:textId="076071B8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51C7EEEF" w14:textId="77777777" w:rsidTr="00E81526">
        <w:trPr>
          <w:trHeight w:val="372"/>
        </w:trPr>
        <w:tc>
          <w:tcPr>
            <w:tcW w:w="1608" w:type="pct"/>
            <w:vAlign w:val="center"/>
          </w:tcPr>
          <w:p w14:paraId="3B79D0BF" w14:textId="561878D7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3. Информационное обеспечение анализа инвестиционных процессов.</w:t>
            </w:r>
          </w:p>
        </w:tc>
        <w:tc>
          <w:tcPr>
            <w:tcW w:w="1696" w:type="pct"/>
          </w:tcPr>
          <w:p w14:paraId="4B49F4FF" w14:textId="08BB86C3" w:rsidR="0005712E" w:rsidRPr="003F5B7D" w:rsidRDefault="00EA7C83" w:rsidP="0005712E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Структура ТЭО инвестиционных проектов и характеристика основных его разделов. Понятие и структура инвестиционного меморандума.</w:t>
            </w:r>
          </w:p>
        </w:tc>
        <w:tc>
          <w:tcPr>
            <w:tcW w:w="1696" w:type="pct"/>
          </w:tcPr>
          <w:p w14:paraId="6F48AAA8" w14:textId="3DB4DFF3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641E7526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7E26230F" w14:textId="60B00EDF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4. Методы анализа и оценки эффективности инвестиционных процессов в организации.</w:t>
            </w:r>
          </w:p>
        </w:tc>
        <w:tc>
          <w:tcPr>
            <w:tcW w:w="1696" w:type="pct"/>
          </w:tcPr>
          <w:p w14:paraId="181BE74B" w14:textId="2C6F3BB2" w:rsidR="0005712E" w:rsidRPr="003F5B7D" w:rsidRDefault="00EA7C83" w:rsidP="0005712E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Методики сравнительного анализа проектов с равными и неравными сроками реализации. Принципы распределения капитала между альтернативными вариантами инвестиционных проектов.</w:t>
            </w:r>
          </w:p>
        </w:tc>
        <w:tc>
          <w:tcPr>
            <w:tcW w:w="1696" w:type="pct"/>
          </w:tcPr>
          <w:p w14:paraId="0184F101" w14:textId="25B87DF9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49C26948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2CA86519" w14:textId="5D3774E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5. Источники финансирования инвестиционных процессов в организации.</w:t>
            </w:r>
          </w:p>
        </w:tc>
        <w:tc>
          <w:tcPr>
            <w:tcW w:w="1696" w:type="pct"/>
          </w:tcPr>
          <w:p w14:paraId="533B49D8" w14:textId="7EF26559" w:rsidR="00A035FA" w:rsidRPr="003F5B7D" w:rsidRDefault="00EA7C83" w:rsidP="00A035FA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Долгосрочное кредитование и лизинг. Первичная публичная эмиссия акций (IPO) и венчурное финансирование. Бюджетное финансирование.</w:t>
            </w:r>
          </w:p>
        </w:tc>
        <w:tc>
          <w:tcPr>
            <w:tcW w:w="1696" w:type="pct"/>
          </w:tcPr>
          <w:p w14:paraId="248CD48A" w14:textId="634E6237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0C40A062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75344023" w14:textId="338D81D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6. Анализ и управление инвестиционными процессами реального инвестирования.</w:t>
            </w:r>
          </w:p>
        </w:tc>
        <w:tc>
          <w:tcPr>
            <w:tcW w:w="1696" w:type="pct"/>
          </w:tcPr>
          <w:p w14:paraId="708D64D7" w14:textId="7A5DF829" w:rsidR="00A035FA" w:rsidRPr="003F5B7D" w:rsidRDefault="00EA7C83" w:rsidP="00A035FA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 xml:space="preserve">Методика расчета, правила применения методов, не предполагающих использование концепции дисконтирования: метод, </w:t>
            </w:r>
            <w:r w:rsidRPr="00EA7C83">
              <w:rPr>
                <w:sz w:val="24"/>
                <w:szCs w:val="24"/>
              </w:rPr>
              <w:lastRenderedPageBreak/>
              <w:t>основанный на расчете срока окупаемости; метод, основанный на определении нормы прибыли на капитал; метод сравнительной эффективности приведенных затрат.</w:t>
            </w:r>
          </w:p>
        </w:tc>
        <w:tc>
          <w:tcPr>
            <w:tcW w:w="1696" w:type="pct"/>
          </w:tcPr>
          <w:p w14:paraId="7B627C1F" w14:textId="2A3362D6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3DA132DB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56F891EC" w14:textId="56BBC5F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7. Анализ и управление инвестиционными процессами финансового инвестирования.</w:t>
            </w:r>
          </w:p>
        </w:tc>
        <w:tc>
          <w:tcPr>
            <w:tcW w:w="1696" w:type="pct"/>
          </w:tcPr>
          <w:p w14:paraId="1902E4E0" w14:textId="6FD50A1A" w:rsidR="00A035FA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Основные критерии инвестиционных качеств объектов инвестирования: доходность, риск и ликвидность. Доходность как важнейшая характеристика ценных бумаг. Определение доходности для различных ценных бумаг.</w:t>
            </w:r>
          </w:p>
        </w:tc>
        <w:tc>
          <w:tcPr>
            <w:tcW w:w="1696" w:type="pct"/>
          </w:tcPr>
          <w:p w14:paraId="1F132C8F" w14:textId="4BD7D4F8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1F72FBD2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4787AB2A" w14:textId="7CA7586B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8. Анализ и управление смешанным инвестиционным портфелем организации.</w:t>
            </w:r>
          </w:p>
        </w:tc>
        <w:tc>
          <w:tcPr>
            <w:tcW w:w="1696" w:type="pct"/>
          </w:tcPr>
          <w:p w14:paraId="3ABE47FE" w14:textId="69F1B1AC" w:rsidR="00A035FA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Выбор методов формирования различных типов инвестиционных портфелей. Анализ инвестиционных проектов различной продолжительности. Инвестиционные решения о замене имеющихся активов.</w:t>
            </w:r>
          </w:p>
        </w:tc>
        <w:tc>
          <w:tcPr>
            <w:tcW w:w="1696" w:type="pct"/>
          </w:tcPr>
          <w:p w14:paraId="30DCBE08" w14:textId="59386005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</w:tbl>
    <w:p w14:paraId="52C70679" w14:textId="77777777" w:rsidR="0005712E" w:rsidRPr="0005712E" w:rsidRDefault="0005712E" w:rsidP="0005712E">
      <w:pPr>
        <w:spacing w:line="360" w:lineRule="auto"/>
        <w:ind w:firstLine="720"/>
        <w:jc w:val="both"/>
        <w:rPr>
          <w:sz w:val="28"/>
          <w:szCs w:val="28"/>
        </w:rPr>
      </w:pPr>
      <w:bookmarkStart w:id="25" w:name="_Toc89619182"/>
      <w:bookmarkStart w:id="26" w:name="_Toc120543838"/>
    </w:p>
    <w:p w14:paraId="0CAC354F" w14:textId="77777777" w:rsidR="008377FF" w:rsidRPr="008377FF" w:rsidRDefault="009F59B7" w:rsidP="008377FF">
      <w:pPr>
        <w:pStyle w:val="2"/>
        <w:tabs>
          <w:tab w:val="left" w:pos="1418"/>
        </w:tabs>
        <w:ind w:right="-2"/>
        <w:jc w:val="center"/>
        <w:rPr>
          <w:strike/>
          <w:szCs w:val="28"/>
          <w:highlight w:val="yellow"/>
        </w:rPr>
      </w:pPr>
      <w:r w:rsidRPr="005E029D">
        <w:rPr>
          <w:rStyle w:val="FontStyle12"/>
          <w:sz w:val="28"/>
          <w:szCs w:val="28"/>
        </w:rPr>
        <w:t xml:space="preserve">6.2. </w:t>
      </w:r>
      <w:bookmarkEnd w:id="25"/>
      <w:bookmarkEnd w:id="26"/>
      <w:r w:rsidR="008377FF" w:rsidRPr="008377FF">
        <w:rPr>
          <w:szCs w:val="28"/>
        </w:rPr>
        <w:t>Перечень вопросов, заданий, тем для подготовки к текущему контролю (согласно таблице 2)</w:t>
      </w:r>
    </w:p>
    <w:p w14:paraId="76F89443" w14:textId="5CF06053" w:rsidR="009F59B7" w:rsidRPr="005E029D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395CB691" w14:textId="77777777" w:rsidR="009F59B7" w:rsidRPr="005E029D" w:rsidRDefault="009F59B7" w:rsidP="009F59B7"/>
    <w:p w14:paraId="34D4A5A1" w14:textId="430E20EA" w:rsidR="009F59B7" w:rsidRPr="00440C24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 w:rsidRPr="00440C24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</w:t>
      </w:r>
      <w:r w:rsidR="00A01C3F" w:rsidRPr="00440C24">
        <w:rPr>
          <w:sz w:val="28"/>
          <w:szCs w:val="28"/>
        </w:rPr>
        <w:t>.</w:t>
      </w:r>
    </w:p>
    <w:p w14:paraId="73E5C637" w14:textId="6C7C059C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7567DAE3" w14:textId="77777777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2D54FCCD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 w:rsidR="009E35EA" w:rsidRPr="00440C24">
        <w:rPr>
          <w:bCs/>
          <w:iCs/>
          <w:sz w:val="28"/>
          <w:szCs w:val="28"/>
        </w:rPr>
        <w:t>.</w:t>
      </w:r>
    </w:p>
    <w:p w14:paraId="61DE437C" w14:textId="2A818B3C" w:rsid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46C73CB6" w14:textId="77777777" w:rsidR="0007476E" w:rsidRPr="005E029D" w:rsidRDefault="0007476E" w:rsidP="004427A0">
      <w:pPr>
        <w:ind w:firstLine="709"/>
        <w:jc w:val="center"/>
        <w:rPr>
          <w:b/>
          <w:sz w:val="28"/>
          <w:szCs w:val="28"/>
        </w:rPr>
      </w:pPr>
    </w:p>
    <w:p w14:paraId="3914DD98" w14:textId="276D3398" w:rsidR="004427A0" w:rsidRPr="000912D0" w:rsidRDefault="004427A0" w:rsidP="004427A0">
      <w:pPr>
        <w:ind w:firstLine="709"/>
        <w:jc w:val="center"/>
        <w:rPr>
          <w:b/>
          <w:sz w:val="28"/>
          <w:szCs w:val="28"/>
        </w:rPr>
      </w:pPr>
      <w:r w:rsidRPr="000912D0">
        <w:rPr>
          <w:b/>
          <w:sz w:val="28"/>
          <w:szCs w:val="28"/>
        </w:rPr>
        <w:t>Вопросы для устного опроса</w:t>
      </w:r>
    </w:p>
    <w:p w14:paraId="26CFDA45" w14:textId="77777777" w:rsidR="005E029D" w:rsidRPr="000912D0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79120B0F" w14:textId="7FE1B358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Инвестиции понятие и классификация.</w:t>
      </w:r>
    </w:p>
    <w:p w14:paraId="68D13B49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Концепции, используемые в инвестиционном анализе.</w:t>
      </w:r>
    </w:p>
    <w:p w14:paraId="617586C2" w14:textId="3054D7E8" w:rsidR="00540A14" w:rsidRPr="000912D0" w:rsidRDefault="000912D0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Р</w:t>
      </w:r>
      <w:r w:rsidR="00540A14" w:rsidRPr="000912D0">
        <w:rPr>
          <w:sz w:val="28"/>
          <w:szCs w:val="28"/>
        </w:rPr>
        <w:t>оль инвестиционного анализа в принятии управленческих решений.</w:t>
      </w:r>
    </w:p>
    <w:p w14:paraId="2CB5D789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современного состояния фондового рынка России.</w:t>
      </w:r>
    </w:p>
    <w:p w14:paraId="4D06567E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современного состояния рынка реальных инвестиций России.</w:t>
      </w:r>
    </w:p>
    <w:p w14:paraId="070CA381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Макроэкономические показатели развития инвестиционного рынка.</w:t>
      </w:r>
    </w:p>
    <w:p w14:paraId="1ACB8149" w14:textId="3BC854F5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 xml:space="preserve">Анализ инвестиционной привлекательности </w:t>
      </w:r>
      <w:r w:rsidR="000912D0" w:rsidRPr="000912D0">
        <w:rPr>
          <w:sz w:val="28"/>
          <w:szCs w:val="28"/>
        </w:rPr>
        <w:t>организации</w:t>
      </w:r>
      <w:r w:rsidRPr="000912D0">
        <w:rPr>
          <w:sz w:val="28"/>
          <w:szCs w:val="28"/>
        </w:rPr>
        <w:t>.</w:t>
      </w:r>
    </w:p>
    <w:p w14:paraId="5FB38655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Общая последовательность разработки и анализа проекта.</w:t>
      </w:r>
    </w:p>
    <w:p w14:paraId="697E8CEB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Концептуальная схема оценки эффективности инвестиционного проекта.</w:t>
      </w:r>
    </w:p>
    <w:p w14:paraId="513CA0D4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Принципы подготовки исходной информации для оценки эффективности инвестиционных проектов.</w:t>
      </w:r>
    </w:p>
    <w:p w14:paraId="2D257438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и оценка денежных потоков инвестиционного проекта.</w:t>
      </w:r>
    </w:p>
    <w:p w14:paraId="739F6CFA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Подходы к определению ставки дисконт</w:t>
      </w:r>
      <w:r w:rsidR="000912D0" w:rsidRPr="000912D0">
        <w:rPr>
          <w:sz w:val="28"/>
          <w:szCs w:val="28"/>
        </w:rPr>
        <w:t>ирования</w:t>
      </w:r>
      <w:r w:rsidRPr="000912D0">
        <w:rPr>
          <w:sz w:val="28"/>
          <w:szCs w:val="28"/>
        </w:rPr>
        <w:t>.</w:t>
      </w:r>
    </w:p>
    <w:p w14:paraId="3EE19B26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Проблема противоречивости инвестиционных решений, принимаемых на основе методов NPV и IRR.</w:t>
      </w:r>
    </w:p>
    <w:p w14:paraId="51D278E4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альтернативных инвестиционных проектов.</w:t>
      </w:r>
    </w:p>
    <w:p w14:paraId="353E7E2E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Оценка финансового состояния компании и финансовой реализуемости инвестиционного проекта.</w:t>
      </w:r>
    </w:p>
    <w:p w14:paraId="735CE317" w14:textId="77777777" w:rsidR="00540A14" w:rsidRPr="000912D0" w:rsidRDefault="00540A14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14:paraId="0261F3E4" w14:textId="0FBA2652" w:rsidR="00274E6C" w:rsidRPr="000912D0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0912D0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0912D0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0912D0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0912D0" w:rsidRDefault="00274E6C" w:rsidP="00274E6C">
      <w:pPr>
        <w:ind w:firstLine="708"/>
        <w:rPr>
          <w:sz w:val="28"/>
          <w:szCs w:val="28"/>
          <w:lang w:eastAsia="ru-RU"/>
        </w:rPr>
      </w:pPr>
    </w:p>
    <w:p w14:paraId="7B9674C0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Методы и критерии отбора инвестиционных проектов для формирования портфеля.</w:t>
      </w:r>
    </w:p>
    <w:p w14:paraId="20A1B5F3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Влияние структуры капитала на эффективность инвестиционного проекта.</w:t>
      </w:r>
    </w:p>
    <w:p w14:paraId="5878F511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Формирование бюджета капиталовложений организации.</w:t>
      </w:r>
    </w:p>
    <w:p w14:paraId="145527DB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Принятие инвестиционных решений в условиях рационирования капитала.</w:t>
      </w:r>
    </w:p>
    <w:p w14:paraId="6EF0BE41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lastRenderedPageBreak/>
        <w:t>Основные показатели оценки доходности финансовых активов</w:t>
      </w:r>
    </w:p>
    <w:p w14:paraId="17E3BFA3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Фундаментальный анализ и его характеристики.</w:t>
      </w:r>
    </w:p>
    <w:p w14:paraId="1C6C61F2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Расчет бета-коэффициента ценной бумаги и его экономический смысл.</w:t>
      </w:r>
    </w:p>
    <w:p w14:paraId="64109FAD" w14:textId="68428406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Модели оценки справедливой стоимости акции.</w:t>
      </w:r>
    </w:p>
    <w:p w14:paraId="01605EED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Рейтинговая оценка облигаций.</w:t>
      </w:r>
    </w:p>
    <w:p w14:paraId="706C02DA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Оценка риска ценных бумаг.</w:t>
      </w:r>
    </w:p>
    <w:p w14:paraId="6DD73198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Современная теория формирования портфеля ценных бумаг.</w:t>
      </w:r>
    </w:p>
    <w:p w14:paraId="7634F9ED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 xml:space="preserve">Модель </w:t>
      </w:r>
      <w:proofErr w:type="spellStart"/>
      <w:r w:rsidRPr="000912D0">
        <w:rPr>
          <w:rFonts w:eastAsia="Calibri"/>
          <w:sz w:val="28"/>
          <w:szCs w:val="28"/>
          <w:lang w:eastAsia="en-US"/>
        </w:rPr>
        <w:t>Марковица</w:t>
      </w:r>
      <w:proofErr w:type="spellEnd"/>
      <w:r w:rsidRPr="000912D0">
        <w:rPr>
          <w:rFonts w:eastAsia="Calibri"/>
          <w:sz w:val="28"/>
          <w:szCs w:val="28"/>
          <w:lang w:eastAsia="en-US"/>
        </w:rPr>
        <w:t>.</w:t>
      </w:r>
    </w:p>
    <w:p w14:paraId="18468578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Принципы отбора финансовых активов в портфель.</w:t>
      </w:r>
    </w:p>
    <w:p w14:paraId="0C75C447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Этапы формирования инвестиционного портфеля.</w:t>
      </w:r>
    </w:p>
    <w:p w14:paraId="1DD38B8C" w14:textId="66BA2CFA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Взаимосвязь риска и дохода при формировании инвестиционного портфеля.</w:t>
      </w:r>
    </w:p>
    <w:p w14:paraId="057391B7" w14:textId="77777777" w:rsidR="00EF6876" w:rsidRPr="000912D0" w:rsidRDefault="00EF6876" w:rsidP="00274E6C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5B616D46" w14:textId="0D460AA2" w:rsidR="00FE510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Сопоставление величины исходной инвестиции с общей суммой дисконтированных денежных поступлений, генерируемых ею в течение прогнозируемого срока, позволяет определить показатель</w:t>
      </w:r>
      <w:r w:rsidR="00FE5106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43AA0C11" w14:textId="4E9865D8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  <w:lang w:val="en-US"/>
        </w:rPr>
        <w:t>DPP</w:t>
      </w:r>
      <w:r w:rsidR="00FE5106" w:rsidRPr="003F5B7D">
        <w:rPr>
          <w:rFonts w:eastAsiaTheme="minorHAnsi"/>
          <w:sz w:val="28"/>
          <w:szCs w:val="28"/>
          <w:lang w:eastAsia="en-US"/>
        </w:rPr>
        <w:t>;</w:t>
      </w:r>
    </w:p>
    <w:p w14:paraId="6D9DC8C2" w14:textId="3DCDC244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IRR</w:t>
      </w:r>
      <w:r w:rsidR="00FE5106" w:rsidRPr="003F5B7D">
        <w:rPr>
          <w:rFonts w:eastAsiaTheme="minorHAnsi"/>
          <w:sz w:val="28"/>
          <w:szCs w:val="28"/>
          <w:lang w:eastAsia="en-US"/>
        </w:rPr>
        <w:t>;</w:t>
      </w:r>
    </w:p>
    <w:p w14:paraId="592B997C" w14:textId="7E193193" w:rsidR="00FE5106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NPV</w:t>
      </w:r>
      <w:r w:rsidR="00FE5106" w:rsidRPr="003F5B7D">
        <w:rPr>
          <w:rFonts w:eastAsiaTheme="minorHAnsi"/>
          <w:sz w:val="28"/>
          <w:szCs w:val="28"/>
          <w:lang w:eastAsia="en-US"/>
        </w:rPr>
        <w:t>.</w:t>
      </w:r>
    </w:p>
    <w:p w14:paraId="78AC102C" w14:textId="77777777" w:rsidR="00FE5106" w:rsidRPr="005E029D" w:rsidRDefault="00FE5106" w:rsidP="00FE510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3ABFEFC" w14:textId="43BAF150" w:rsidR="003F5B7D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Если инвестор сформировал «портфель роста», то он рассчитывает на рост</w:t>
      </w:r>
      <w:r w:rsidR="003F5B7D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014A14CD" w14:textId="34D6193C" w:rsidR="003F5B7D" w:rsidRPr="00DE60CA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Курсовой стоимости ценных бумаг портфеля</w:t>
      </w:r>
      <w:r w:rsidR="003F5B7D" w:rsidRPr="00DE60CA">
        <w:rPr>
          <w:rFonts w:eastAsiaTheme="minorHAnsi"/>
          <w:sz w:val="28"/>
          <w:szCs w:val="28"/>
          <w:lang w:eastAsia="en-US"/>
        </w:rPr>
        <w:t>;</w:t>
      </w:r>
    </w:p>
    <w:p w14:paraId="241217BD" w14:textId="3D8221BD" w:rsidR="003F5B7D" w:rsidRPr="00DE60CA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Количества ценных бумаг в портфеле</w:t>
      </w:r>
      <w:r w:rsidR="003F5B7D" w:rsidRPr="00DE60CA">
        <w:rPr>
          <w:rFonts w:eastAsiaTheme="minorHAnsi"/>
          <w:sz w:val="28"/>
          <w:szCs w:val="28"/>
          <w:lang w:eastAsia="en-US"/>
        </w:rPr>
        <w:t>;</w:t>
      </w:r>
    </w:p>
    <w:p w14:paraId="6E6E47FA" w14:textId="44C9D775" w:rsidR="003F5B7D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 w:rsidRPr="003279F4">
        <w:rPr>
          <w:sz w:val="28"/>
          <w:szCs w:val="28"/>
        </w:rPr>
        <w:t>Темпов инфляции</w:t>
      </w:r>
      <w:r w:rsidR="003F5B7D" w:rsidRPr="003F5B7D">
        <w:rPr>
          <w:rFonts w:eastAsiaTheme="minorHAnsi"/>
          <w:sz w:val="28"/>
          <w:szCs w:val="28"/>
          <w:lang w:val="en-US" w:eastAsia="en-US"/>
        </w:rPr>
        <w:t>.</w:t>
      </w:r>
    </w:p>
    <w:p w14:paraId="718F9E56" w14:textId="6B73E6BB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3F5B7D">
        <w:rPr>
          <w:rFonts w:eastAsia="Calibri"/>
          <w:sz w:val="28"/>
          <w:szCs w:val="28"/>
          <w:lang w:eastAsia="en-US"/>
        </w:rPr>
        <w:t>А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78C8801" w14:textId="05AFC9D3" w:rsidR="003F5B7D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Для определения IRR проекта используется метод</w:t>
      </w:r>
      <w:r w:rsidR="003F5B7D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1AB67EFE" w14:textId="47A51C1A" w:rsid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Цепных подстановок</w:t>
      </w:r>
      <w:r w:rsidR="003F5B7D">
        <w:rPr>
          <w:rFonts w:eastAsiaTheme="minorHAnsi"/>
          <w:sz w:val="28"/>
          <w:szCs w:val="28"/>
          <w:lang w:eastAsia="en-US"/>
        </w:rPr>
        <w:t>;</w:t>
      </w:r>
    </w:p>
    <w:p w14:paraId="0C4BF9D6" w14:textId="55982351" w:rsid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lastRenderedPageBreak/>
        <w:t>Наименьших квадратов</w:t>
      </w:r>
      <w:r w:rsidR="003F5B7D">
        <w:rPr>
          <w:rFonts w:eastAsiaTheme="minorHAnsi"/>
          <w:sz w:val="28"/>
          <w:szCs w:val="28"/>
          <w:lang w:eastAsia="en-US"/>
        </w:rPr>
        <w:t>;</w:t>
      </w:r>
    </w:p>
    <w:p w14:paraId="15A8D65C" w14:textId="0D8D5542" w:rsidR="003F5B7D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Последовательных итераций</w:t>
      </w:r>
      <w:r w:rsidR="003F5B7D" w:rsidRPr="003F5B7D">
        <w:rPr>
          <w:rFonts w:eastAsiaTheme="minorHAnsi"/>
          <w:sz w:val="28"/>
          <w:szCs w:val="28"/>
          <w:lang w:eastAsia="en-US"/>
        </w:rPr>
        <w:t>.</w:t>
      </w:r>
    </w:p>
    <w:p w14:paraId="5C75A532" w14:textId="609BAE8E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DE60CA">
        <w:rPr>
          <w:rFonts w:eastAsia="Calibri"/>
          <w:sz w:val="28"/>
          <w:szCs w:val="28"/>
          <w:lang w:val="en-US" w:eastAsia="en-US"/>
        </w:rPr>
        <w:t>C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1AC2C69C" w14:textId="52C8366F" w:rsidR="00FE510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К специальному законодательству, регулирующему деятельность иностранного инвестора на территории РФ, можно отнести</w:t>
      </w:r>
      <w:r w:rsidR="00FE5106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6DDEC07B" w14:textId="09C7904E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ФЗ «</w:t>
      </w:r>
      <w:r w:rsidRPr="0041077C">
        <w:rPr>
          <w:sz w:val="28"/>
          <w:szCs w:val="28"/>
        </w:rPr>
        <w:t xml:space="preserve">Об </w:t>
      </w:r>
      <w:r w:rsidRPr="003279F4">
        <w:rPr>
          <w:sz w:val="28"/>
          <w:szCs w:val="28"/>
        </w:rPr>
        <w:t>инвестиционной деятельности в форме капитальных вложений»</w:t>
      </w:r>
      <w:r w:rsidR="00FE5106">
        <w:rPr>
          <w:rFonts w:eastAsiaTheme="minorHAnsi"/>
          <w:sz w:val="28"/>
          <w:szCs w:val="28"/>
          <w:lang w:eastAsia="en-US"/>
        </w:rPr>
        <w:t>;</w:t>
      </w:r>
    </w:p>
    <w:p w14:paraId="13AA3938" w14:textId="6F5AF4EE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ФЗ «</w:t>
      </w:r>
      <w:r w:rsidRPr="0041077C">
        <w:rPr>
          <w:sz w:val="28"/>
          <w:szCs w:val="28"/>
        </w:rPr>
        <w:t xml:space="preserve">Об </w:t>
      </w:r>
      <w:r w:rsidRPr="003279F4">
        <w:rPr>
          <w:sz w:val="28"/>
          <w:szCs w:val="28"/>
        </w:rPr>
        <w:t>иностранных инвестициях в РФ»</w:t>
      </w:r>
      <w:r>
        <w:rPr>
          <w:sz w:val="28"/>
          <w:szCs w:val="28"/>
        </w:rPr>
        <w:t>;</w:t>
      </w:r>
    </w:p>
    <w:p w14:paraId="3A28E15D" w14:textId="448284FA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Вашингтонскую конвенцию о разрешении споров 1965 г.</w:t>
      </w:r>
    </w:p>
    <w:p w14:paraId="651A852E" w14:textId="09E2EA5A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DE60CA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0D438FCC" w14:textId="373E0647" w:rsidR="00E8152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DE60CA">
        <w:rPr>
          <w:b/>
          <w:sz w:val="28"/>
          <w:szCs w:val="28"/>
        </w:rPr>
        <w:t>К иностранным инвестициям не относится</w:t>
      </w:r>
      <w:r w:rsidR="00E81526" w:rsidRPr="00DE60CA">
        <w:rPr>
          <w:rFonts w:eastAsiaTheme="minorHAnsi"/>
          <w:b/>
          <w:sz w:val="28"/>
          <w:szCs w:val="28"/>
          <w:lang w:eastAsia="en-US"/>
        </w:rPr>
        <w:t>:</w:t>
      </w:r>
    </w:p>
    <w:p w14:paraId="73F03822" w14:textId="740D6180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Покупка лицензий, патентов, торговых марок иностранных компаний</w:t>
      </w:r>
      <w:r w:rsidR="00A7507F" w:rsidRPr="005E029D">
        <w:rPr>
          <w:rFonts w:eastAsiaTheme="minorHAnsi"/>
          <w:sz w:val="28"/>
          <w:szCs w:val="28"/>
          <w:lang w:eastAsia="en-US"/>
        </w:rPr>
        <w:t>;</w:t>
      </w:r>
    </w:p>
    <w:p w14:paraId="61A664F0" w14:textId="063462AA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Приобретение ценных бумаг иностранных эмитентов</w:t>
      </w:r>
      <w:r w:rsidR="00A7507F" w:rsidRPr="005E029D">
        <w:rPr>
          <w:rFonts w:eastAsiaTheme="minorHAnsi"/>
          <w:sz w:val="28"/>
          <w:szCs w:val="28"/>
          <w:lang w:eastAsia="en-US"/>
        </w:rPr>
        <w:t>;</w:t>
      </w:r>
    </w:p>
    <w:p w14:paraId="477B3D4E" w14:textId="5E938C77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Экспорт продукции</w:t>
      </w:r>
      <w:r w:rsidR="00A7507F" w:rsidRPr="005E029D">
        <w:rPr>
          <w:rFonts w:eastAsiaTheme="minorHAnsi"/>
          <w:sz w:val="28"/>
          <w:szCs w:val="28"/>
          <w:lang w:eastAsia="en-US"/>
        </w:rPr>
        <w:t>.</w:t>
      </w:r>
    </w:p>
    <w:p w14:paraId="06011C58" w14:textId="4D4C6DF8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393115" w:rsidRPr="005E029D"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6567718" w14:textId="77777777" w:rsidR="00274E6C" w:rsidRPr="005E029D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354A3B4" w14:textId="77777777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5E029D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Примерные задания для выполнения контрольной работы </w:t>
      </w:r>
    </w:p>
    <w:p w14:paraId="2A03A830" w14:textId="77777777" w:rsidR="005E029D" w:rsidRPr="005E029D" w:rsidRDefault="005E029D" w:rsidP="00DC22B9">
      <w:pPr>
        <w:spacing w:line="360" w:lineRule="auto"/>
        <w:jc w:val="center"/>
        <w:rPr>
          <w:b/>
          <w:sz w:val="28"/>
          <w:szCs w:val="28"/>
        </w:rPr>
      </w:pPr>
    </w:p>
    <w:p w14:paraId="576E9722" w14:textId="77777777" w:rsidR="00DC22B9" w:rsidRPr="00675A68" w:rsidRDefault="00DC22B9" w:rsidP="00675A68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675A68">
        <w:rPr>
          <w:b/>
          <w:bCs/>
          <w:sz w:val="28"/>
          <w:szCs w:val="28"/>
        </w:rPr>
        <w:t>Задание 1.</w:t>
      </w:r>
    </w:p>
    <w:p w14:paraId="0E4DE177" w14:textId="6DA8F01F" w:rsidR="00DE60CA" w:rsidRPr="00DE60CA" w:rsidRDefault="006C1951" w:rsidP="00DE60CA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№1</w:t>
      </w:r>
      <w:r w:rsidRPr="00675A68">
        <w:rPr>
          <w:b/>
          <w:sz w:val="28"/>
        </w:rPr>
        <w:t xml:space="preserve">. </w:t>
      </w:r>
      <w:r w:rsidR="00DE60CA" w:rsidRPr="00DE60CA">
        <w:rPr>
          <w:bCs/>
          <w:sz w:val="28"/>
          <w:szCs w:val="28"/>
        </w:rPr>
        <w:t xml:space="preserve">Разделение понятий «проект» и «инвестиционный </w:t>
      </w:r>
      <w:proofErr w:type="gramStart"/>
      <w:r w:rsidR="00DE60CA" w:rsidRPr="00DE60CA">
        <w:rPr>
          <w:bCs/>
          <w:sz w:val="28"/>
          <w:szCs w:val="28"/>
        </w:rPr>
        <w:t>проект»</w:t>
      </w:r>
      <w:r>
        <w:rPr>
          <w:bCs/>
          <w:sz w:val="28"/>
          <w:szCs w:val="28"/>
        </w:rPr>
        <w:t>…</w:t>
      </w:r>
      <w:proofErr w:type="gramEnd"/>
      <w:r>
        <w:rPr>
          <w:bCs/>
          <w:sz w:val="28"/>
          <w:szCs w:val="28"/>
        </w:rPr>
        <w:t>.</w:t>
      </w:r>
    </w:p>
    <w:p w14:paraId="5CCF4F4C" w14:textId="0BD816E6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Несправедливо, так как эти понятия являются синонимами;</w:t>
      </w:r>
    </w:p>
    <w:p w14:paraId="1821F1E0" w14:textId="33537595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Справедливо только для долгосрочных проектов;</w:t>
      </w:r>
    </w:p>
    <w:p w14:paraId="6948DAFD" w14:textId="0FA2DF2D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Справедливо только для коммерческих проектов;</w:t>
      </w:r>
    </w:p>
    <w:p w14:paraId="10A23D22" w14:textId="6B383064" w:rsidR="009E4634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lastRenderedPageBreak/>
        <w:t>Справедливо, так как понятие проект более широкое, чем инвестиционный проект.</w:t>
      </w:r>
    </w:p>
    <w:p w14:paraId="54A653C8" w14:textId="73B44139" w:rsidR="006C1951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2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Общественно значимый проект иметь отрицательную общественную эффективность</w:t>
      </w:r>
      <w:r>
        <w:rPr>
          <w:bCs/>
          <w:sz w:val="28"/>
          <w:szCs w:val="28"/>
        </w:rPr>
        <w:t>….</w:t>
      </w:r>
    </w:p>
    <w:p w14:paraId="04D2CF63" w14:textId="198368A3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Не может теоретически;</w:t>
      </w:r>
    </w:p>
    <w:p w14:paraId="266AC7E8" w14:textId="67E8A24B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Может;</w:t>
      </w:r>
    </w:p>
    <w:p w14:paraId="6983D8EF" w14:textId="149AF34E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Может, если бюджетная эффективность проекта окажется отрицательной;</w:t>
      </w:r>
    </w:p>
    <w:p w14:paraId="0314D4E9" w14:textId="26181BDB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Может, что зависит от количества шагов расчета.</w:t>
      </w:r>
    </w:p>
    <w:p w14:paraId="45361974" w14:textId="53C7B4E6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3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К косвенному участию государства в инвестиционной деятельности относится........</w:t>
      </w:r>
    </w:p>
    <w:p w14:paraId="477B5241" w14:textId="5D13CE95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Предоставление концессий российским и иностранным инвесторам;</w:t>
      </w:r>
    </w:p>
    <w:p w14:paraId="610F5CA8" w14:textId="4756802F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Проведение экспертизы инвестиционных проектов;</w:t>
      </w:r>
    </w:p>
    <w:p w14:paraId="25627917" w14:textId="6A93C971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Финансирование инвестиционных проектов за счет средств федерального бюджета;</w:t>
      </w:r>
    </w:p>
    <w:p w14:paraId="078656CB" w14:textId="70FE6E11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Проведение переоценки основных фондов в соответствии с темпами инфляции.</w:t>
      </w:r>
    </w:p>
    <w:p w14:paraId="79AF77DE" w14:textId="4344A251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4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На уровне макроэкономики к внутренним источникам финансирования инвестиций не относятся........</w:t>
      </w:r>
    </w:p>
    <w:p w14:paraId="5B967BA7" w14:textId="75C2F123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Иностранные инвестиции;</w:t>
      </w:r>
    </w:p>
    <w:p w14:paraId="3712A72F" w14:textId="3299FC57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Накопления предприятия, коммерческих банков, страховых фирм;</w:t>
      </w:r>
    </w:p>
    <w:p w14:paraId="61A49708" w14:textId="383F4317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Государственное бюджетное финансирование;</w:t>
      </w:r>
    </w:p>
    <w:p w14:paraId="20F2E058" w14:textId="76C90EBF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Сбережения населения.</w:t>
      </w:r>
    </w:p>
    <w:p w14:paraId="5A30467A" w14:textId="76DFEEF0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5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Эмиссия акций как метод финансирования капитальных вложений не характеризуется........</w:t>
      </w:r>
    </w:p>
    <w:p w14:paraId="090C91D0" w14:textId="1E128E3E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Ограниченным сроком, на который привлекаются средства;</w:t>
      </w:r>
    </w:p>
    <w:p w14:paraId="424283B9" w14:textId="6226286C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Снижением риска путем распределения его среди большого числа акционеров;</w:t>
      </w:r>
    </w:p>
    <w:p w14:paraId="0CC41BAA" w14:textId="340164A3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Изменением структуры собственности;</w:t>
      </w:r>
    </w:p>
    <w:p w14:paraId="177D0C96" w14:textId="44906EE7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lastRenderedPageBreak/>
        <w:t>Наличием эмиссионных расходов.</w:t>
      </w:r>
    </w:p>
    <w:p w14:paraId="66A0818A" w14:textId="77777777" w:rsidR="00DE60CA" w:rsidRDefault="00DE60CA" w:rsidP="00DE60CA">
      <w:pPr>
        <w:spacing w:before="120" w:line="360" w:lineRule="auto"/>
        <w:jc w:val="center"/>
        <w:rPr>
          <w:bCs/>
          <w:sz w:val="28"/>
          <w:szCs w:val="28"/>
        </w:rPr>
      </w:pPr>
    </w:p>
    <w:p w14:paraId="3B0EB26E" w14:textId="7F053BB3" w:rsidR="00896C53" w:rsidRPr="00675A68" w:rsidRDefault="00DC22B9" w:rsidP="0037267E">
      <w:pPr>
        <w:spacing w:before="120" w:line="360" w:lineRule="auto"/>
        <w:jc w:val="center"/>
        <w:rPr>
          <w:b/>
          <w:bCs/>
          <w:sz w:val="28"/>
          <w:szCs w:val="28"/>
          <w:u w:val="single"/>
        </w:rPr>
      </w:pPr>
      <w:r w:rsidRPr="00675A68">
        <w:rPr>
          <w:b/>
          <w:sz w:val="28"/>
          <w:szCs w:val="28"/>
        </w:rPr>
        <w:t>Задание 2.</w:t>
      </w:r>
    </w:p>
    <w:p w14:paraId="2E646C78" w14:textId="77777777" w:rsidR="006C1951" w:rsidRPr="00052425" w:rsidRDefault="006C1951" w:rsidP="006C1951">
      <w:pPr>
        <w:spacing w:line="360" w:lineRule="auto"/>
        <w:ind w:firstLine="851"/>
        <w:jc w:val="both"/>
        <w:rPr>
          <w:sz w:val="28"/>
          <w:szCs w:val="28"/>
        </w:rPr>
      </w:pPr>
      <w:r w:rsidRPr="00052425">
        <w:rPr>
          <w:sz w:val="28"/>
          <w:szCs w:val="28"/>
        </w:rPr>
        <w:t xml:space="preserve">Вычислите средневзвешенную стоимость капитала. Фармацевтическая компания </w:t>
      </w:r>
      <w:proofErr w:type="spellStart"/>
      <w:r w:rsidRPr="00052425">
        <w:rPr>
          <w:sz w:val="28"/>
          <w:szCs w:val="28"/>
        </w:rPr>
        <w:t>Merck</w:t>
      </w:r>
      <w:proofErr w:type="spellEnd"/>
      <w:r w:rsidRPr="00052425">
        <w:rPr>
          <w:sz w:val="28"/>
          <w:szCs w:val="28"/>
        </w:rPr>
        <w:t xml:space="preserve"> имеет в обращении 1,13 млн. шт. обыкновенных акций, торгующихся по 32 руб. за акцию. Балансовая стоимость ее совокупной задолженности составляет 1,918 млн. руб. Балансовая стоимость собственного капитала равна 5,5 млн. руб., коэффициент </w:t>
      </w:r>
      <w:proofErr w:type="spellStart"/>
      <w:r w:rsidRPr="00052425">
        <w:rPr>
          <w:sz w:val="28"/>
          <w:szCs w:val="28"/>
        </w:rPr>
        <w:t>ke</w:t>
      </w:r>
      <w:proofErr w:type="spellEnd"/>
      <w:r w:rsidRPr="00052425">
        <w:rPr>
          <w:sz w:val="28"/>
          <w:szCs w:val="28"/>
        </w:rPr>
        <w:t xml:space="preserve"> — 1,10; </w:t>
      </w:r>
      <w:proofErr w:type="spellStart"/>
      <w:r w:rsidRPr="00052425">
        <w:rPr>
          <w:sz w:val="28"/>
          <w:szCs w:val="28"/>
        </w:rPr>
        <w:t>kd</w:t>
      </w:r>
      <w:proofErr w:type="spellEnd"/>
      <w:r w:rsidRPr="00052425">
        <w:rPr>
          <w:sz w:val="28"/>
          <w:szCs w:val="28"/>
        </w:rPr>
        <w:t xml:space="preserve"> — 5,5%. Эффективная ставка налога ― 35%. Сумма уплаченных процентов 1 млн. руб. Дивиденды 300 тыс. руб.</w:t>
      </w:r>
    </w:p>
    <w:p w14:paraId="2E5D93E4" w14:textId="5DBE0657" w:rsidR="00896C53" w:rsidRPr="004A4E7A" w:rsidRDefault="00896C53" w:rsidP="004A4E7A">
      <w:pPr>
        <w:spacing w:before="120" w:line="360" w:lineRule="auto"/>
        <w:jc w:val="center"/>
        <w:rPr>
          <w:sz w:val="28"/>
          <w:szCs w:val="28"/>
        </w:rPr>
      </w:pPr>
      <w:r w:rsidRPr="004A4E7A">
        <w:rPr>
          <w:b/>
          <w:sz w:val="28"/>
          <w:szCs w:val="28"/>
        </w:rPr>
        <w:t>Задание 3.</w:t>
      </w:r>
    </w:p>
    <w:p w14:paraId="5ACDAF01" w14:textId="77777777" w:rsidR="006C1951" w:rsidRPr="006C1951" w:rsidRDefault="006C1951" w:rsidP="006C1951">
      <w:pPr>
        <w:spacing w:line="360" w:lineRule="auto"/>
        <w:ind w:firstLine="851"/>
        <w:jc w:val="both"/>
        <w:rPr>
          <w:sz w:val="28"/>
          <w:szCs w:val="28"/>
        </w:rPr>
      </w:pPr>
      <w:r w:rsidRPr="006C1951">
        <w:rPr>
          <w:sz w:val="28"/>
          <w:szCs w:val="28"/>
        </w:rPr>
        <w:t xml:space="preserve">Компания планирует реализовать инвестиционный проект по организации нового производства. В первоначальный момент времени планируется осуществление капитальных вложений по проекту в сумме 120 000 у.е. Проект имеет предполагаемый срок реализации 4 года, в результате реализации проекта предполагается получать в виде выручки от продаж по 200 000 у.е. ежегодно. Планируемые переменные издержки на производство продукции составляют 124 000 у.е. в год, планируемые постоянные издержки по проекту 12 000 у.е. в год. Основные средства, приобретаемые в рамках проекта, имеют срок полезного использования 5 лет, их амортизация начисляется в течение этого срока линейно. В конце проекта предполагается реализовать приобретенные основные средства, получив 39 000 у.е. Проект требует в первоначальный момент приобретения товарно-материальных запасов на сумму 25 000 у.е., кроме того требуется увеличение дебиторской задолженности компании на 15 000 у.е. и кредиторской задолженности на 20 000 у.е. Компания выплачивает налог на прибыль по ставке 20%. Спрогнозировать денежные потоки проекта и оценить его эффективность при требуемой доходности 20% годовых. </w:t>
      </w:r>
    </w:p>
    <w:p w14:paraId="0BACBE51" w14:textId="77777777" w:rsidR="00DC22B9" w:rsidRPr="005E029D" w:rsidRDefault="00DC22B9" w:rsidP="00DC22B9">
      <w:pPr>
        <w:ind w:firstLine="720"/>
        <w:jc w:val="both"/>
        <w:rPr>
          <w:sz w:val="28"/>
          <w:szCs w:val="28"/>
        </w:rPr>
      </w:pPr>
    </w:p>
    <w:p w14:paraId="4B61013B" w14:textId="77777777" w:rsidR="00497C11" w:rsidRPr="005E029D" w:rsidRDefault="00497C11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20543839"/>
      <w:r w:rsidRPr="005E029D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6FF7C8BC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45D0504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Знать:</w:t>
      </w:r>
    </w:p>
    <w:p w14:paraId="7F960A5E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методические основы и сущностные характеристики инвестиций,</w:t>
      </w:r>
    </w:p>
    <w:p w14:paraId="3A18C6E3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нормативно-правовое обоснование применения типовых и модернизированных методик оценки эффективности инвестиций и инвестиционных проектов,</w:t>
      </w:r>
    </w:p>
    <w:p w14:paraId="6392CD5A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задачи, решаемые привлечением и использованием инвестиций</w:t>
      </w:r>
    </w:p>
    <w:p w14:paraId="11DCDC33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Уметь:</w:t>
      </w:r>
    </w:p>
    <w:p w14:paraId="60F85695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производить расчеты эффективности инвестиций, предполагаемых к использованию,</w:t>
      </w:r>
    </w:p>
    <w:p w14:paraId="0FDCC8E3" w14:textId="7E066B1F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нормативно-правовые акты при обосновании применения методик для принятия инвестиционных решений</w:t>
      </w:r>
    </w:p>
    <w:p w14:paraId="5748910D" w14:textId="7F8DEF36" w:rsidR="002841F5" w:rsidRDefault="002841F5" w:rsidP="002841F5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</w:p>
    <w:p w14:paraId="3D5A7D7E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Знать:</w:t>
      </w:r>
    </w:p>
    <w:p w14:paraId="538D2BBB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методы обоснования и оценки инвестиционных решений,</w:t>
      </w:r>
    </w:p>
    <w:p w14:paraId="69D3806B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способы исследования инвестиционных рисков;</w:t>
      </w:r>
    </w:p>
    <w:p w14:paraId="71F280C1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методы организации управления реализацией инвестиционных проектов.</w:t>
      </w:r>
    </w:p>
    <w:p w14:paraId="7F425DED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Уметь:</w:t>
      </w:r>
    </w:p>
    <w:p w14:paraId="301A4A01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</w:rPr>
        <w:t>определять методы необходимые для подготовки, обработки и анализа финансовой и нефинансовой информации.</w:t>
      </w:r>
    </w:p>
    <w:p w14:paraId="031ED83E" w14:textId="7B95DA68" w:rsidR="002841F5" w:rsidRPr="005E029D" w:rsidRDefault="002841F5" w:rsidP="002841F5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>
        <w:rPr>
          <w:sz w:val="24"/>
          <w:szCs w:val="24"/>
          <w:lang w:eastAsia="ru-RU"/>
        </w:rPr>
        <w:t>оценивать результаты применения методов анализа финансовой жизнеспособности инвестиционных проектов.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409"/>
        <w:gridCol w:w="3827"/>
      </w:tblGrid>
      <w:tr w:rsidR="00675A68" w:rsidRPr="00675A68" w14:paraId="329161E6" w14:textId="77777777" w:rsidTr="002841F5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</w:tcPr>
          <w:p w14:paraId="1CA18EBB" w14:textId="77777777" w:rsidR="00DF2B0D" w:rsidRPr="00675A68" w:rsidRDefault="00DF2B0D" w:rsidP="00DF2B0D">
            <w:pPr>
              <w:jc w:val="both"/>
              <w:rPr>
                <w:rFonts w:eastAsia="Calibri"/>
              </w:rPr>
            </w:pPr>
            <w:r w:rsidRPr="00675A68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Типовые контрольные задания</w:t>
            </w:r>
          </w:p>
        </w:tc>
      </w:tr>
      <w:tr w:rsidR="00675A68" w:rsidRPr="005E029D" w14:paraId="05B4FE8F" w14:textId="77777777" w:rsidTr="002841F5">
        <w:tc>
          <w:tcPr>
            <w:tcW w:w="1704" w:type="dxa"/>
            <w:shd w:val="clear" w:color="auto" w:fill="auto"/>
          </w:tcPr>
          <w:p w14:paraId="6E36A1EE" w14:textId="3EEAD296" w:rsidR="00675A68" w:rsidRPr="00675A68" w:rsidRDefault="006C1951" w:rsidP="00675A6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ПКП-1</w:t>
            </w:r>
          </w:p>
          <w:p w14:paraId="684E3349" w14:textId="076E2557" w:rsidR="00675A68" w:rsidRPr="00675A68" w:rsidRDefault="00892377" w:rsidP="006C1951">
            <w:pPr>
              <w:rPr>
                <w:spacing w:val="-6"/>
                <w:sz w:val="24"/>
                <w:szCs w:val="24"/>
                <w:lang w:eastAsia="ru-RU"/>
              </w:rPr>
            </w:pPr>
            <w:r w:rsidRPr="00892377">
              <w:rPr>
                <w:sz w:val="24"/>
                <w:szCs w:val="24"/>
                <w:lang w:eastAsia="ru-RU"/>
              </w:rPr>
              <w:t xml:space="preserve">Способность к применению в </w:t>
            </w:r>
            <w:r w:rsidRPr="00892377">
              <w:rPr>
                <w:sz w:val="24"/>
                <w:szCs w:val="24"/>
                <w:lang w:eastAsia="ru-RU"/>
              </w:rPr>
              <w:lastRenderedPageBreak/>
              <w:t>профессиональной деятельности российских и международных нормативных документов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56E49A7B" w14:textId="1728AA81" w:rsidR="00675A68" w:rsidRPr="00675A68" w:rsidRDefault="006C1951" w:rsidP="006C1951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892377" w:rsidRPr="00892377">
              <w:rPr>
                <w:sz w:val="24"/>
                <w:szCs w:val="24"/>
                <w:lang w:eastAsia="ru-RU"/>
              </w:rPr>
              <w:t xml:space="preserve">Демонстрирует знания российских и международных </w:t>
            </w:r>
            <w:r w:rsidR="00892377" w:rsidRPr="00892377">
              <w:rPr>
                <w:sz w:val="24"/>
                <w:szCs w:val="24"/>
                <w:lang w:eastAsia="ru-RU"/>
              </w:rPr>
              <w:lastRenderedPageBreak/>
              <w:t>нормативных документов для решения задач профессиональной деятельности</w:t>
            </w:r>
            <w:r w:rsidR="0089237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14:paraId="50EBE83F" w14:textId="77777777" w:rsidR="002841F5" w:rsidRPr="002841F5" w:rsidRDefault="002841F5" w:rsidP="002841F5">
            <w:pPr>
              <w:rPr>
                <w:b/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b/>
                <w:spacing w:val="-4"/>
                <w:sz w:val="24"/>
                <w:szCs w:val="24"/>
                <w:lang w:eastAsia="ru-RU"/>
              </w:rPr>
              <w:lastRenderedPageBreak/>
              <w:t>Знать:</w:t>
            </w:r>
          </w:p>
          <w:p w14:paraId="0539A9E2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 xml:space="preserve">методические основы и сущностные </w:t>
            </w:r>
            <w:r w:rsidRPr="002841F5">
              <w:rPr>
                <w:spacing w:val="-4"/>
                <w:sz w:val="24"/>
                <w:szCs w:val="24"/>
                <w:lang w:eastAsia="ru-RU"/>
              </w:rPr>
              <w:lastRenderedPageBreak/>
              <w:t>характеристики инвестиций,</w:t>
            </w:r>
          </w:p>
          <w:p w14:paraId="1036F349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нормативно-правовое обоснование применения типовых и модернизированных методик оценки эффективности инвестиций и инвестиционных проектов,</w:t>
            </w:r>
          </w:p>
          <w:p w14:paraId="271FE321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задачи, решаемые привлечением и использованием инвестиций</w:t>
            </w:r>
          </w:p>
          <w:p w14:paraId="0D5937E4" w14:textId="77777777" w:rsidR="002841F5" w:rsidRPr="002841F5" w:rsidRDefault="002841F5" w:rsidP="002841F5">
            <w:pPr>
              <w:rPr>
                <w:b/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b/>
                <w:spacing w:val="-4"/>
                <w:sz w:val="24"/>
                <w:szCs w:val="24"/>
                <w:lang w:eastAsia="ru-RU"/>
              </w:rPr>
              <w:t>Уметь:</w:t>
            </w:r>
          </w:p>
          <w:p w14:paraId="32C1E392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производить расчеты эффективности инвестиций, предполагаемых к использованию,</w:t>
            </w:r>
          </w:p>
          <w:p w14:paraId="63920929" w14:textId="5344254A" w:rsidR="00675A68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b/>
                <w:spacing w:val="-4"/>
                <w:sz w:val="24"/>
                <w:szCs w:val="24"/>
                <w:lang w:eastAsia="ar-SA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использовать нормативно-правовые акты при обосновании применения методик для принятия инвестиционных решений</w:t>
            </w:r>
          </w:p>
        </w:tc>
        <w:tc>
          <w:tcPr>
            <w:tcW w:w="3827" w:type="dxa"/>
            <w:shd w:val="clear" w:color="auto" w:fill="auto"/>
          </w:tcPr>
          <w:p w14:paraId="2B154D95" w14:textId="77777777" w:rsidR="00675A68" w:rsidRPr="002A6F9B" w:rsidRDefault="00675A68" w:rsidP="00675A68">
            <w:pPr>
              <w:shd w:val="clear" w:color="auto" w:fill="FFFFFF"/>
              <w:rPr>
                <w:b/>
                <w:kern w:val="24"/>
                <w:sz w:val="24"/>
                <w:szCs w:val="24"/>
                <w:lang w:eastAsia="ru-RU"/>
              </w:rPr>
            </w:pPr>
            <w:r w:rsidRPr="002A6F9B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5E372C8D" w14:textId="645AEBFA" w:rsidR="00675A68" w:rsidRPr="002A6F9B" w:rsidRDefault="0007476E" w:rsidP="006C1951">
            <w:pPr>
              <w:shd w:val="clear" w:color="auto" w:fill="FFFFFF"/>
              <w:jc w:val="both"/>
              <w:rPr>
                <w:sz w:val="24"/>
                <w:szCs w:val="24"/>
                <w:lang w:eastAsia="ar-SA"/>
              </w:rPr>
            </w:pPr>
            <w:r w:rsidRPr="0007476E">
              <w:rPr>
                <w:sz w:val="24"/>
                <w:szCs w:val="24"/>
                <w:lang w:eastAsia="ru-RU"/>
              </w:rPr>
              <w:t>«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The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best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optics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» ― мелкая фирма. Ее владелец обратился к местному банку с просьбой предоставить </w:t>
            </w:r>
            <w:r w:rsidRPr="0007476E">
              <w:rPr>
                <w:sz w:val="24"/>
                <w:szCs w:val="24"/>
                <w:lang w:eastAsia="ru-RU"/>
              </w:rPr>
              <w:lastRenderedPageBreak/>
              <w:t xml:space="preserve">фирме двухгодичную ссуду размером 25 000 долл. США. Государственное управление по делам мелких фирм готово полностью гарантировать такую ссуду за 1 000 долл. США комиссионных. Если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безрисковая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двухгодичная процентная ставка равна 5% в год, то какова будет процентная ставка, которую банк должен назначить для «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The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best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optics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>»?</w:t>
            </w:r>
          </w:p>
        </w:tc>
      </w:tr>
      <w:tr w:rsidR="002A6F9B" w:rsidRPr="005E029D" w14:paraId="416DC091" w14:textId="77777777" w:rsidTr="002841F5">
        <w:tc>
          <w:tcPr>
            <w:tcW w:w="1704" w:type="dxa"/>
            <w:shd w:val="clear" w:color="auto" w:fill="auto"/>
          </w:tcPr>
          <w:p w14:paraId="4549C75D" w14:textId="4E9DBC8B" w:rsidR="002A6F9B" w:rsidRDefault="00B94DBE" w:rsidP="002A6F9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3A0FBCE8" w14:textId="17E72888" w:rsidR="002A6F9B" w:rsidRPr="00675A68" w:rsidRDefault="00892377" w:rsidP="002A6F9B">
            <w:pPr>
              <w:rPr>
                <w:sz w:val="24"/>
                <w:szCs w:val="24"/>
                <w:lang w:eastAsia="ru-RU"/>
              </w:rPr>
            </w:pPr>
            <w:r w:rsidRPr="00892377">
              <w:rPr>
                <w:sz w:val="24"/>
                <w:szCs w:val="24"/>
                <w:lang w:eastAsia="ru-RU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</w:t>
            </w:r>
            <w:r w:rsidRPr="00892377">
              <w:rPr>
                <w:sz w:val="24"/>
                <w:szCs w:val="24"/>
                <w:lang w:eastAsia="ru-RU"/>
              </w:rPr>
              <w:lastRenderedPageBreak/>
              <w:t>принятии управленческих решений на уровне экономических субъектов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08CEF3DD" w14:textId="34C0F370" w:rsidR="002A6F9B" w:rsidRPr="00675A68" w:rsidRDefault="00B94DBE" w:rsidP="002A6F9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892377" w:rsidRPr="00892377">
              <w:rPr>
                <w:sz w:val="24"/>
                <w:szCs w:val="24"/>
                <w:lang w:eastAsia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89237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14:paraId="12FB5E46" w14:textId="77777777" w:rsidR="002841F5" w:rsidRDefault="002841F5" w:rsidP="002841F5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505C654A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методы обоснования и оценки инвестиционных решений,</w:t>
            </w:r>
          </w:p>
          <w:p w14:paraId="03A6BB20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способы исследования инвестиционных рисков;</w:t>
            </w:r>
          </w:p>
          <w:p w14:paraId="2E657C0A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методы организации управления реализацией инвестиционных проектов.</w:t>
            </w:r>
          </w:p>
          <w:p w14:paraId="06545511" w14:textId="77777777" w:rsidR="002841F5" w:rsidRDefault="002841F5" w:rsidP="002841F5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C5020F3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определять методы необходимые для подготовки, обработки и анализа финансовой и нефинансовой информации.</w:t>
            </w:r>
          </w:p>
          <w:p w14:paraId="066E2820" w14:textId="303C4CC9" w:rsidR="002A6F9B" w:rsidRPr="002841F5" w:rsidRDefault="002841F5" w:rsidP="002841F5">
            <w:pPr>
              <w:ind w:firstLine="709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оценивать результаты применения методов анализа финансовой жизнеспособности инвестиционных проектов.</w:t>
            </w:r>
          </w:p>
        </w:tc>
        <w:tc>
          <w:tcPr>
            <w:tcW w:w="3827" w:type="dxa"/>
            <w:shd w:val="clear" w:color="auto" w:fill="auto"/>
          </w:tcPr>
          <w:p w14:paraId="3808F07B" w14:textId="04F00794" w:rsidR="00F97299" w:rsidRPr="002A6F9B" w:rsidRDefault="00F97299" w:rsidP="00F97299">
            <w:pPr>
              <w:shd w:val="clear" w:color="auto" w:fill="FFFFFF"/>
              <w:rPr>
                <w:b/>
                <w:kern w:val="24"/>
                <w:sz w:val="24"/>
                <w:szCs w:val="24"/>
                <w:lang w:eastAsia="ru-RU"/>
              </w:rPr>
            </w:pPr>
            <w:r w:rsidRPr="002A6F9B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4"/>
                <w:szCs w:val="24"/>
                <w:lang w:eastAsia="ru-RU"/>
              </w:rPr>
              <w:t>1</w:t>
            </w:r>
          </w:p>
          <w:p w14:paraId="30050868" w14:textId="7E227117" w:rsidR="0007476E" w:rsidRPr="0007476E" w:rsidRDefault="0007476E" w:rsidP="0007476E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 xml:space="preserve">Компания предполагает реализовать инвестиционный проект, связанный со строительством нового цеха. Строительство будет осуществляться на участке земли, приобретенном 4 года назад за 50 млн. руб. Текущая рыночная стоимость данного участка 65 млн. руб. Затраты на строительство планируются в сумме 45 млн. руб., затраты на приобретение оборудования планируются на уровне 20 млн. руб., затраты на монтаж и наладку оборудования – на уровне 5 млн. руб. </w:t>
            </w:r>
            <w:r w:rsidRPr="0007476E">
              <w:rPr>
                <w:sz w:val="24"/>
                <w:szCs w:val="24"/>
                <w:lang w:eastAsia="ru-RU"/>
              </w:rPr>
              <w:lastRenderedPageBreak/>
              <w:t xml:space="preserve">Предполагается, что все капитальные вложения по проекту осуществляются в рамках первого периода. Амортизируемое имущество по проекту имеет срок полезного использования 10 лет, в течение этого срока амортизация начисляется на основе линейного метода. Проект имеет срок реализации 6 лет, предполагается, что ликвидационная стоимость инвестиционных активов в конце проекта будет соответствовать их остаточной стоимости. </w:t>
            </w:r>
          </w:p>
          <w:p w14:paraId="4C204497" w14:textId="77777777" w:rsidR="0007476E" w:rsidRPr="0007476E" w:rsidRDefault="0007476E" w:rsidP="0007476E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 xml:space="preserve">Проект предполагает в течение срока реализации получение ежегодных денежных доходов в сумме 80 млн. руб., при этом ежегодные денежные издержки прогнозируются на уровне 45 млн. руб. Компания выплачивает налог на прибыль по ставке 20%. В начале проекта требуется увеличение чистого оборотного капитала на 5 млн. руб., которое полностью компенсируется по итогам проекта. </w:t>
            </w:r>
          </w:p>
          <w:p w14:paraId="4B060800" w14:textId="27517751" w:rsidR="00F97299" w:rsidRPr="002A6F9B" w:rsidRDefault="0007476E" w:rsidP="0007476E">
            <w:pPr>
              <w:shd w:val="clear" w:color="auto" w:fill="FFFFFF"/>
              <w:jc w:val="both"/>
              <w:rPr>
                <w:b/>
                <w:kern w:val="24"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Составить прогноз доходов и расходов и прогноз денежных потоков по проекту. Сделать вывод об эффективности проекта при требуемой доходности 16% годовых.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C4212A4" w:rsidR="00836EE4" w:rsidRPr="005E029D" w:rsidRDefault="00836EE4" w:rsidP="002841F5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14FC911" w14:textId="77777777" w:rsidR="005E029D" w:rsidRPr="005E029D" w:rsidRDefault="005E029D" w:rsidP="00836EE4">
      <w:pPr>
        <w:ind w:firstLine="709"/>
        <w:rPr>
          <w:b/>
          <w:sz w:val="28"/>
          <w:szCs w:val="28"/>
        </w:rPr>
      </w:pPr>
    </w:p>
    <w:p w14:paraId="7FB981A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Виды и формы инвестиций. Классификация инвестиций.</w:t>
      </w:r>
    </w:p>
    <w:p w14:paraId="5D7C976B" w14:textId="4CC71B0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Источники и схемы финансирования инвестиций.</w:t>
      </w:r>
    </w:p>
    <w:p w14:paraId="1466C31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Анализ и принятие инвестиционных решений в условиях риска.</w:t>
      </w:r>
    </w:p>
    <w:p w14:paraId="1EE6F291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Инвестиционная деятельность: сущность, субъекты и объекты. </w:t>
      </w:r>
    </w:p>
    <w:p w14:paraId="5BA4DDA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Этапы и содержание инвестиционного процесса.</w:t>
      </w:r>
    </w:p>
    <w:p w14:paraId="5ED7D450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Нормативно-правовое регулирование инвестиционной деятельности.</w:t>
      </w:r>
    </w:p>
    <w:p w14:paraId="26CC0EB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Аннуитет. Специфика денежного потока в форме аннуитета.</w:t>
      </w:r>
    </w:p>
    <w:p w14:paraId="05184005" w14:textId="6092120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Средневзвешенная стоимость капитала.</w:t>
      </w:r>
    </w:p>
    <w:p w14:paraId="0E5CBBFD" w14:textId="0D64A6D9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lastRenderedPageBreak/>
        <w:t>Сущность и задачи проектирования и бизнес-планирования в инвестиционной деятельности предприятий.</w:t>
      </w:r>
    </w:p>
    <w:p w14:paraId="73295695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Внутренняя норма доходности (IRR)</w:t>
      </w:r>
      <w:r w:rsidRPr="00B94DBE">
        <w:rPr>
          <w:sz w:val="28"/>
          <w:szCs w:val="28"/>
        </w:rPr>
        <w:t>.</w:t>
      </w:r>
    </w:p>
    <w:p w14:paraId="13EB8C7D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Временная стоимость денег и ее учет в оценке инвестиционных проектов.</w:t>
      </w:r>
    </w:p>
    <w:p w14:paraId="4E7962B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Денежные потоки (CF), в инвестиционном процессе. Виды денежных потоков и методика расчёта. </w:t>
      </w:r>
    </w:p>
    <w:p w14:paraId="21CCCF03" w14:textId="1BE39C1F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Доходность и риск инвестирования в ценные бумаги.</w:t>
      </w:r>
    </w:p>
    <w:p w14:paraId="492E795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Инвестирование в форме капитальных вложений. </w:t>
      </w:r>
    </w:p>
    <w:p w14:paraId="12397989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Инвестиционное предложение и инвестиционная альтернатива.</w:t>
      </w:r>
    </w:p>
    <w:p w14:paraId="68D2D8E5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Инвестиционный проект. Классификация инвестиционных проектов.</w:t>
      </w:r>
    </w:p>
    <w:p w14:paraId="1C090AE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Критерии экономической эффективности инвестиций.</w:t>
      </w:r>
    </w:p>
    <w:p w14:paraId="78AE9F29" w14:textId="77777777" w:rsidR="00B94DB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B94DBE">
        <w:rPr>
          <w:sz w:val="28"/>
          <w:szCs w:val="28"/>
        </w:rPr>
        <w:t xml:space="preserve">Виды денежных потоков и методика расчёта. </w:t>
      </w:r>
    </w:p>
    <w:p w14:paraId="684B90B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Метод расчета индекса рентабельности инвестиций (RI).</w:t>
      </w:r>
    </w:p>
    <w:p w14:paraId="35FBCA8C" w14:textId="77777777" w:rsidR="00B94DBE" w:rsidRPr="00B94DB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Модель оценки капитальных активов (САРМ).</w:t>
      </w:r>
    </w:p>
    <w:p w14:paraId="17961F53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Венчурная модель финансирования инвестиций.</w:t>
      </w:r>
    </w:p>
    <w:p w14:paraId="753C6B0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Основные типы инвесторов и их целевые ориентации.</w:t>
      </w:r>
    </w:p>
    <w:p w14:paraId="29E3988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Оценка оптимальности инвестиционного портфеля.</w:t>
      </w:r>
    </w:p>
    <w:p w14:paraId="1B5F65E9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Оценка срока окупаемости инвестиций.</w:t>
      </w:r>
    </w:p>
    <w:p w14:paraId="55E6EBCD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Прямые и портфельные инвестиции: общие черты и различия.</w:t>
      </w:r>
    </w:p>
    <w:p w14:paraId="12EED64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Текущая стоимость (PV). Чистая текущая стоимость (NPV): методика расчёта и экономическое содержание.</w:t>
      </w:r>
    </w:p>
    <w:p w14:paraId="3C5F2DF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Формирование и оптимизация инвестиционного портфеля. Модель Г. </w:t>
      </w:r>
      <w:proofErr w:type="spellStart"/>
      <w:r w:rsidRPr="009461CE">
        <w:rPr>
          <w:sz w:val="28"/>
          <w:szCs w:val="28"/>
        </w:rPr>
        <w:t>Марковица</w:t>
      </w:r>
      <w:proofErr w:type="spellEnd"/>
      <w:r w:rsidRPr="009461CE">
        <w:rPr>
          <w:sz w:val="28"/>
          <w:szCs w:val="28"/>
        </w:rPr>
        <w:t>.</w:t>
      </w:r>
    </w:p>
    <w:p w14:paraId="2E94B840" w14:textId="65092049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Характеристика ценных бумаг в качестве инвестиционных инструментов.</w:t>
      </w:r>
    </w:p>
    <w:p w14:paraId="5549492B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Инвестиции и сбережения. Мультипликатор и акселератор инвестиций.</w:t>
      </w:r>
    </w:p>
    <w:p w14:paraId="7788DF71" w14:textId="040E9E23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Инвестиционные индикаторы.</w:t>
      </w:r>
    </w:p>
    <w:p w14:paraId="0BAA63B2" w14:textId="77777777" w:rsidR="00B94DBE" w:rsidRPr="00B94DBE" w:rsidRDefault="00B94DBE" w:rsidP="00B94DBE">
      <w:pPr>
        <w:spacing w:line="360" w:lineRule="auto"/>
        <w:jc w:val="both"/>
        <w:rPr>
          <w:sz w:val="28"/>
          <w:szCs w:val="28"/>
        </w:rPr>
      </w:pPr>
    </w:p>
    <w:p w14:paraId="3470DF7B" w14:textId="3F61BF21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20543840"/>
      <w:r w:rsidRPr="005E029D">
        <w:rPr>
          <w:rStyle w:val="FontStyle17"/>
          <w:bCs w:val="0"/>
          <w:sz w:val="28"/>
          <w:szCs w:val="28"/>
        </w:rPr>
        <w:lastRenderedPageBreak/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46D94273" w14:textId="77777777" w:rsidR="00F2335D" w:rsidRPr="005E029D" w:rsidRDefault="00F2335D" w:rsidP="00F2335D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17D700A2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28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5E029D">
        <w:rPr>
          <w:sz w:val="28"/>
          <w:szCs w:val="28"/>
        </w:rPr>
        <w:t>.2022</w:t>
      </w:r>
      <w:r>
        <w:rPr>
          <w:sz w:val="28"/>
          <w:szCs w:val="28"/>
        </w:rPr>
        <w:t>)</w:t>
      </w:r>
      <w:r w:rsidRPr="005E029D">
        <w:rPr>
          <w:sz w:val="28"/>
          <w:szCs w:val="28"/>
        </w:rPr>
        <w:t>.</w:t>
      </w:r>
    </w:p>
    <w:p w14:paraId="2E400BF0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Налоговый кодекс Российской Федерации (часть первая) от 31.07.1998 № 146-ФЗ (ред. от </w:t>
      </w:r>
      <w:r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5E029D">
        <w:rPr>
          <w:sz w:val="28"/>
          <w:szCs w:val="28"/>
        </w:rPr>
        <w:t xml:space="preserve">.2022). Налоговый кодекс Российской Федерации (часть вторая) от 05.08.2000 № 117-ФЗ (ред. от </w:t>
      </w:r>
      <w:r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5E029D">
        <w:rPr>
          <w:sz w:val="28"/>
          <w:szCs w:val="28"/>
        </w:rPr>
        <w:t>.2022).</w:t>
      </w:r>
    </w:p>
    <w:p w14:paraId="6A16BBCB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3. Федеральный закон от 06.12.2011 № 402-ФЗ (ред. от 30.12.2021) «О бухгалтерском учете».</w:t>
      </w:r>
    </w:p>
    <w:p w14:paraId="052F5123" w14:textId="77777777" w:rsidR="00F2335D" w:rsidRPr="00324BEB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24BEB">
        <w:rPr>
          <w:sz w:val="28"/>
          <w:szCs w:val="28"/>
        </w:rPr>
        <w:t xml:space="preserve">Федеральный закон от 25.02.1999 </w:t>
      </w:r>
      <w:r>
        <w:rPr>
          <w:sz w:val="28"/>
          <w:szCs w:val="28"/>
        </w:rPr>
        <w:t>№</w:t>
      </w:r>
      <w:r w:rsidRPr="00324BEB">
        <w:rPr>
          <w:sz w:val="28"/>
          <w:szCs w:val="28"/>
        </w:rPr>
        <w:t xml:space="preserve"> 39-ФЗ (ред. от </w:t>
      </w:r>
      <w:r>
        <w:rPr>
          <w:sz w:val="28"/>
          <w:szCs w:val="28"/>
        </w:rPr>
        <w:t>28</w:t>
      </w:r>
      <w:r w:rsidRPr="00324BEB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324BEB">
        <w:rPr>
          <w:sz w:val="28"/>
          <w:szCs w:val="28"/>
        </w:rPr>
        <w:t xml:space="preserve">.2022) </w:t>
      </w:r>
      <w:r>
        <w:rPr>
          <w:sz w:val="28"/>
          <w:szCs w:val="28"/>
        </w:rPr>
        <w:t>«</w:t>
      </w:r>
      <w:r w:rsidRPr="00324BEB">
        <w:rPr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>
        <w:rPr>
          <w:sz w:val="28"/>
          <w:szCs w:val="28"/>
        </w:rPr>
        <w:t>»</w:t>
      </w:r>
    </w:p>
    <w:p w14:paraId="03485EE5" w14:textId="77777777" w:rsidR="00F2335D" w:rsidRPr="005E029D" w:rsidRDefault="00F2335D" w:rsidP="00F2335D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0A6D2CFE" w14:textId="77777777" w:rsidR="00F2335D" w:rsidRPr="005E029D" w:rsidRDefault="00F2335D" w:rsidP="00F2335D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1963CFCA" w14:textId="77777777" w:rsidR="00F2335D" w:rsidRPr="005E029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506679">
        <w:t xml:space="preserve"> </w:t>
      </w:r>
      <w:proofErr w:type="spellStart"/>
      <w:r w:rsidRPr="00506679">
        <w:rPr>
          <w:sz w:val="28"/>
          <w:szCs w:val="28"/>
        </w:rPr>
        <w:t>Остервальдер</w:t>
      </w:r>
      <w:proofErr w:type="spellEnd"/>
      <w:r w:rsidRPr="00506679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506679">
        <w:rPr>
          <w:sz w:val="28"/>
          <w:szCs w:val="28"/>
        </w:rPr>
        <w:t>Остервальдер</w:t>
      </w:r>
      <w:proofErr w:type="spellEnd"/>
      <w:r w:rsidRPr="00506679">
        <w:rPr>
          <w:sz w:val="28"/>
          <w:szCs w:val="28"/>
        </w:rPr>
        <w:t xml:space="preserve">, И. </w:t>
      </w:r>
      <w:proofErr w:type="spellStart"/>
      <w:r w:rsidRPr="00506679">
        <w:rPr>
          <w:sz w:val="28"/>
          <w:szCs w:val="28"/>
        </w:rPr>
        <w:t>Пинье</w:t>
      </w:r>
      <w:proofErr w:type="spellEnd"/>
      <w:r w:rsidRPr="00506679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506679">
        <w:rPr>
          <w:sz w:val="28"/>
          <w:szCs w:val="28"/>
        </w:rPr>
        <w:t>Паблишер</w:t>
      </w:r>
      <w:proofErr w:type="spellEnd"/>
      <w:r w:rsidRPr="00506679">
        <w:rPr>
          <w:sz w:val="28"/>
          <w:szCs w:val="28"/>
        </w:rPr>
        <w:t>,  2016</w:t>
      </w:r>
      <w:proofErr w:type="gramEnd"/>
      <w:r w:rsidRPr="00506679">
        <w:rPr>
          <w:sz w:val="28"/>
          <w:szCs w:val="28"/>
        </w:rPr>
        <w:t xml:space="preserve">. - 288 с.  - Текст: непосредственный. - То же. - ЭБС ZNANIUM.com. - URL: </w:t>
      </w:r>
      <w:proofErr w:type="gramStart"/>
      <w:r w:rsidRPr="00506679">
        <w:rPr>
          <w:sz w:val="28"/>
          <w:szCs w:val="28"/>
        </w:rPr>
        <w:t>http://znanium.com/catalog/product/916078 ;</w:t>
      </w:r>
      <w:proofErr w:type="gramEnd"/>
      <w:r w:rsidRPr="00506679">
        <w:rPr>
          <w:sz w:val="28"/>
          <w:szCs w:val="28"/>
        </w:rPr>
        <w:t xml:space="preserve"> ЭБС </w:t>
      </w:r>
      <w:proofErr w:type="spellStart"/>
      <w:r w:rsidRPr="00506679">
        <w:rPr>
          <w:sz w:val="28"/>
          <w:szCs w:val="28"/>
        </w:rPr>
        <w:t>Alpina</w:t>
      </w:r>
      <w:proofErr w:type="spellEnd"/>
      <w:r w:rsidRPr="00506679">
        <w:rPr>
          <w:sz w:val="28"/>
          <w:szCs w:val="28"/>
        </w:rPr>
        <w:t xml:space="preserve"> </w:t>
      </w:r>
      <w:proofErr w:type="spellStart"/>
      <w:r w:rsidRPr="00506679">
        <w:rPr>
          <w:sz w:val="28"/>
          <w:szCs w:val="28"/>
        </w:rPr>
        <w:t>Digital</w:t>
      </w:r>
      <w:proofErr w:type="spellEnd"/>
      <w:r w:rsidRPr="00506679">
        <w:rPr>
          <w:sz w:val="28"/>
          <w:szCs w:val="28"/>
        </w:rPr>
        <w:t xml:space="preserve">. - URL: https://finunivers.alpinadigital.ru/book/351 (дата обращения: 06.04.2023). - </w:t>
      </w:r>
      <w:proofErr w:type="gramStart"/>
      <w:r w:rsidRPr="00506679">
        <w:rPr>
          <w:sz w:val="28"/>
          <w:szCs w:val="28"/>
        </w:rPr>
        <w:t>Текст :</w:t>
      </w:r>
      <w:proofErr w:type="gramEnd"/>
      <w:r w:rsidRPr="00506679">
        <w:rPr>
          <w:sz w:val="28"/>
          <w:szCs w:val="28"/>
        </w:rPr>
        <w:t xml:space="preserve"> электронный.</w:t>
      </w:r>
    </w:p>
    <w:p w14:paraId="252735BE" w14:textId="77777777" w:rsidR="00F2335D" w:rsidRPr="005E029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Pr="00A12810">
        <w:t xml:space="preserve"> </w:t>
      </w:r>
      <w:r w:rsidRPr="00A12810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A12810">
        <w:rPr>
          <w:sz w:val="28"/>
          <w:szCs w:val="28"/>
        </w:rPr>
        <w:t>Гавель</w:t>
      </w:r>
      <w:proofErr w:type="spellEnd"/>
      <w:r w:rsidRPr="00A12810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A12810">
        <w:rPr>
          <w:sz w:val="28"/>
          <w:szCs w:val="28"/>
        </w:rPr>
        <w:t>Финуниверситет</w:t>
      </w:r>
      <w:proofErr w:type="spellEnd"/>
      <w:r w:rsidRPr="00A12810">
        <w:rPr>
          <w:sz w:val="28"/>
          <w:szCs w:val="28"/>
        </w:rPr>
        <w:t xml:space="preserve"> ;</w:t>
      </w:r>
      <w:proofErr w:type="gramEnd"/>
      <w:r w:rsidRPr="00A12810">
        <w:rPr>
          <w:sz w:val="28"/>
          <w:szCs w:val="28"/>
        </w:rPr>
        <w:t xml:space="preserve"> под ред. В.И. Бариленко. - Москва: </w:t>
      </w:r>
      <w:proofErr w:type="spellStart"/>
      <w:r w:rsidRPr="00A12810">
        <w:rPr>
          <w:sz w:val="28"/>
          <w:szCs w:val="28"/>
        </w:rPr>
        <w:t>Русайнс</w:t>
      </w:r>
      <w:proofErr w:type="spellEnd"/>
      <w:r w:rsidRPr="00A12810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06.04.2023). — </w:t>
      </w:r>
      <w:proofErr w:type="gramStart"/>
      <w:r w:rsidRPr="00A12810">
        <w:rPr>
          <w:sz w:val="28"/>
          <w:szCs w:val="28"/>
        </w:rPr>
        <w:t>Текст :</w:t>
      </w:r>
      <w:proofErr w:type="gramEnd"/>
      <w:r w:rsidRPr="00A12810">
        <w:rPr>
          <w:sz w:val="28"/>
          <w:szCs w:val="28"/>
        </w:rPr>
        <w:t xml:space="preserve"> электронный.</w:t>
      </w:r>
    </w:p>
    <w:p w14:paraId="6C457B8C" w14:textId="77777777" w:rsidR="00F2335D" w:rsidRPr="005E029D" w:rsidRDefault="00F2335D" w:rsidP="00F2335D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40A190EC" w14:textId="77777777" w:rsidR="00F2335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E50DE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1F099C">
        <w:rPr>
          <w:sz w:val="28"/>
          <w:szCs w:val="28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. — Москва: </w:t>
      </w:r>
      <w:proofErr w:type="spellStart"/>
      <w:r w:rsidRPr="001F099C">
        <w:rPr>
          <w:sz w:val="28"/>
          <w:szCs w:val="28"/>
        </w:rPr>
        <w:t>Кнорус</w:t>
      </w:r>
      <w:proofErr w:type="spellEnd"/>
      <w:r w:rsidRPr="001F099C">
        <w:rPr>
          <w:sz w:val="28"/>
          <w:szCs w:val="28"/>
        </w:rPr>
        <w:t xml:space="preserve">, 2022 — 178 с. — (Магистратура). - Текст: непосредственный. - То же. - ЭБС BOOK.ru. - URL:https://book.ru/book/943808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 </w:t>
      </w:r>
    </w:p>
    <w:p w14:paraId="114194EA" w14:textId="77777777" w:rsidR="00F2335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2335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1F099C">
        <w:t xml:space="preserve"> </w:t>
      </w:r>
      <w:r>
        <w:t xml:space="preserve"> </w:t>
      </w:r>
      <w:r w:rsidRPr="001F099C">
        <w:rPr>
          <w:sz w:val="28"/>
          <w:szCs w:val="28"/>
        </w:rPr>
        <w:t xml:space="preserve">Информационно-аналитическое обеспечение управления социально-экономическим и экологическим развитием экономических </w:t>
      </w:r>
      <w:proofErr w:type="gramStart"/>
      <w:r w:rsidRPr="001F099C">
        <w:rPr>
          <w:sz w:val="28"/>
          <w:szCs w:val="28"/>
        </w:rPr>
        <w:t>субъектов :</w:t>
      </w:r>
      <w:proofErr w:type="gramEnd"/>
      <w:r w:rsidRPr="001F099C">
        <w:rPr>
          <w:sz w:val="28"/>
          <w:szCs w:val="28"/>
        </w:rPr>
        <w:t xml:space="preserve"> монография / О.В. Ефимова, О.В. Рожнова, С.В. Музалев [и др.]; </w:t>
      </w:r>
      <w:proofErr w:type="spell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; под ред. О.В. Ефимовой. — </w:t>
      </w:r>
      <w:proofErr w:type="gramStart"/>
      <w:r w:rsidRPr="001F099C">
        <w:rPr>
          <w:sz w:val="28"/>
          <w:szCs w:val="28"/>
        </w:rPr>
        <w:t>Москва :</w:t>
      </w:r>
      <w:proofErr w:type="gramEnd"/>
      <w:r w:rsidRPr="001F099C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Русайнс</w:t>
      </w:r>
      <w:proofErr w:type="spellEnd"/>
      <w:r w:rsidRPr="001F099C">
        <w:rPr>
          <w:sz w:val="28"/>
          <w:szCs w:val="28"/>
        </w:rPr>
        <w:t xml:space="preserve">, 2021. — 177 с. — ЭБС BOOK.ru. — URL:https://old.book.ru/book/942279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1BFA8D0F" w14:textId="79998307" w:rsidR="00F2335D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F2335D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О.Ю., Развитие методологии стратегического анализа эффективности </w:t>
      </w:r>
      <w:proofErr w:type="gramStart"/>
      <w:r w:rsidRPr="001F099C">
        <w:rPr>
          <w:sz w:val="28"/>
          <w:szCs w:val="28"/>
        </w:rPr>
        <w:t>бизнеса :</w:t>
      </w:r>
      <w:proofErr w:type="gramEnd"/>
      <w:r w:rsidRPr="001F099C">
        <w:rPr>
          <w:sz w:val="28"/>
          <w:szCs w:val="28"/>
        </w:rPr>
        <w:t xml:space="preserve"> монография / О.Ю.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Ч.В. Керимова, С.В. Музалев. — </w:t>
      </w:r>
      <w:proofErr w:type="gramStart"/>
      <w:r w:rsidRPr="001F099C">
        <w:rPr>
          <w:sz w:val="28"/>
          <w:szCs w:val="28"/>
        </w:rPr>
        <w:t>Москва :</w:t>
      </w:r>
      <w:proofErr w:type="gramEnd"/>
      <w:r w:rsidRPr="001F099C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КноРус</w:t>
      </w:r>
      <w:proofErr w:type="spellEnd"/>
      <w:r w:rsidRPr="001F099C">
        <w:rPr>
          <w:sz w:val="28"/>
          <w:szCs w:val="28"/>
        </w:rPr>
        <w:t xml:space="preserve">, 2021. — 168 с. — ЭБС BOOK.ru. — URL:https://book.ru/book/941516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760226D4" w14:textId="77777777" w:rsidR="00F2335D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 xml:space="preserve">6. </w:t>
      </w:r>
      <w:r w:rsidRPr="001F099C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 ;</w:t>
      </w:r>
      <w:proofErr w:type="gramEnd"/>
      <w:r w:rsidRPr="001F099C">
        <w:rPr>
          <w:sz w:val="28"/>
          <w:szCs w:val="28"/>
        </w:rPr>
        <w:t xml:space="preserve"> под ред. В.И. Бариленко. - Москва: </w:t>
      </w:r>
      <w:proofErr w:type="spellStart"/>
      <w:r w:rsidRPr="001F099C">
        <w:rPr>
          <w:sz w:val="28"/>
          <w:szCs w:val="28"/>
        </w:rPr>
        <w:t>Русайнс</w:t>
      </w:r>
      <w:proofErr w:type="spellEnd"/>
      <w:r w:rsidRPr="001F099C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4B987D90" w14:textId="77777777" w:rsidR="00F2335D" w:rsidRPr="003216B8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 xml:space="preserve">7. </w:t>
      </w:r>
      <w:r w:rsidRPr="003216B8">
        <w:rPr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3216B8">
        <w:rPr>
          <w:sz w:val="28"/>
          <w:szCs w:val="28"/>
        </w:rPr>
        <w:t>субъектов :</w:t>
      </w:r>
      <w:proofErr w:type="gramEnd"/>
      <w:r w:rsidRPr="003216B8">
        <w:rPr>
          <w:sz w:val="28"/>
          <w:szCs w:val="28"/>
        </w:rPr>
        <w:t xml:space="preserve"> монография / В.И. Бариленко, С.Н. Гришкина,  Р.П. Булыга [и др.]; под ред. В.И. Бариленко; </w:t>
      </w:r>
      <w:proofErr w:type="spellStart"/>
      <w:r w:rsidRPr="003216B8">
        <w:rPr>
          <w:sz w:val="28"/>
          <w:szCs w:val="28"/>
        </w:rPr>
        <w:t>Финуниверситет</w:t>
      </w:r>
      <w:proofErr w:type="spellEnd"/>
      <w:r w:rsidRPr="003216B8">
        <w:rPr>
          <w:sz w:val="28"/>
          <w:szCs w:val="28"/>
        </w:rPr>
        <w:t xml:space="preserve">. - Москва: </w:t>
      </w:r>
      <w:proofErr w:type="spellStart"/>
      <w:r w:rsidRPr="003216B8">
        <w:rPr>
          <w:sz w:val="28"/>
          <w:szCs w:val="28"/>
        </w:rPr>
        <w:t>КноРус</w:t>
      </w:r>
      <w:proofErr w:type="spellEnd"/>
      <w:r w:rsidRPr="003216B8">
        <w:rPr>
          <w:sz w:val="28"/>
          <w:szCs w:val="28"/>
        </w:rPr>
        <w:t xml:space="preserve">, 2020. - 256 с. — ЭБС BOOK.ru. - URL: https://book.ru/book/934378 (дата обращения:07.04.2023). — </w:t>
      </w:r>
      <w:proofErr w:type="gramStart"/>
      <w:r w:rsidRPr="003216B8">
        <w:rPr>
          <w:sz w:val="28"/>
          <w:szCs w:val="28"/>
        </w:rPr>
        <w:t>Текст :</w:t>
      </w:r>
      <w:proofErr w:type="gramEnd"/>
      <w:r w:rsidRPr="003216B8">
        <w:rPr>
          <w:sz w:val="28"/>
          <w:szCs w:val="28"/>
        </w:rPr>
        <w:t xml:space="preserve"> электронный.</w:t>
      </w:r>
    </w:p>
    <w:p w14:paraId="7DA5C6C3" w14:textId="77777777" w:rsidR="00B87A05" w:rsidRPr="005E029D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5E029D" w:rsidRDefault="00BD6411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20543841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494CF89F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34" w:name="_Toc89619186"/>
      <w:bookmarkStart w:id="35" w:name="_Toc120543842"/>
      <w:r w:rsidRPr="005E029D">
        <w:rPr>
          <w:sz w:val="28"/>
          <w:szCs w:val="28"/>
        </w:rPr>
        <w:t xml:space="preserve">Официальный сайт Минфина РФ </w:t>
      </w:r>
      <w:hyperlink r:id="rId8">
        <w:r w:rsidRPr="005E029D">
          <w:rPr>
            <w:sz w:val="28"/>
            <w:szCs w:val="28"/>
          </w:rPr>
          <w:t>http://www.minfin.ru</w:t>
        </w:r>
      </w:hyperlink>
    </w:p>
    <w:p w14:paraId="28EAC6CD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9">
        <w:r w:rsidRPr="005E029D">
          <w:rPr>
            <w:sz w:val="28"/>
            <w:szCs w:val="28"/>
          </w:rPr>
          <w:t>www.ipbr.ru</w:t>
        </w:r>
      </w:hyperlink>
    </w:p>
    <w:p w14:paraId="51D9748C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0">
        <w:r w:rsidRPr="005E029D">
          <w:rPr>
            <w:sz w:val="28"/>
            <w:szCs w:val="28"/>
          </w:rPr>
          <w:t>www.aicpa.org</w:t>
        </w:r>
      </w:hyperlink>
    </w:p>
    <w:p w14:paraId="1E59030A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1">
        <w:r w:rsidRPr="005E029D">
          <w:rPr>
            <w:sz w:val="28"/>
            <w:szCs w:val="28"/>
          </w:rPr>
          <w:t>www.ifac.org</w:t>
        </w:r>
      </w:hyperlink>
    </w:p>
    <w:p w14:paraId="57D66ADA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2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57CE0D54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 w:history="1">
        <w:r w:rsidRPr="00C83B78">
          <w:rPr>
            <w:rStyle w:val="a9"/>
            <w:sz w:val="28"/>
            <w:szCs w:val="28"/>
          </w:rPr>
          <w:t>https://vak.minobrnauki.gov.ru/</w:t>
        </w:r>
      </w:hyperlink>
    </w:p>
    <w:p w14:paraId="16E22B15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библиотека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университета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(ЭБ) </w:t>
      </w:r>
      <w:hyperlink r:id="rId14">
        <w:r w:rsidRPr="005E029D">
          <w:rPr>
            <w:sz w:val="28"/>
            <w:szCs w:val="28"/>
          </w:rPr>
          <w:t>http://elib.fa.ru/</w:t>
        </w:r>
      </w:hyperlink>
    </w:p>
    <w:p w14:paraId="7D9B76C1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Электронно-библиотечная система BOOK.RU </w:t>
      </w:r>
      <w:hyperlink r:id="rId15">
        <w:r w:rsidRPr="005E029D">
          <w:rPr>
            <w:sz w:val="28"/>
            <w:szCs w:val="28"/>
          </w:rPr>
          <w:t>http://www.book.ru</w:t>
        </w:r>
      </w:hyperlink>
    </w:p>
    <w:p w14:paraId="5027B7CF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Электронно-библиотечная система </w:t>
      </w:r>
      <w:proofErr w:type="spellStart"/>
      <w:r w:rsidRPr="00190815">
        <w:rPr>
          <w:sz w:val="28"/>
          <w:szCs w:val="28"/>
        </w:rPr>
        <w:t>Znanium</w:t>
      </w:r>
      <w:proofErr w:type="spellEnd"/>
      <w:r w:rsidRPr="00190815">
        <w:rPr>
          <w:sz w:val="28"/>
          <w:szCs w:val="28"/>
        </w:rPr>
        <w:t xml:space="preserve"> </w:t>
      </w:r>
      <w:hyperlink r:id="rId16" w:history="1">
        <w:r w:rsidRPr="00C83B78">
          <w:rPr>
            <w:rStyle w:val="a9"/>
            <w:sz w:val="28"/>
            <w:szCs w:val="28"/>
          </w:rPr>
          <w:t>http://www.znanium.com</w:t>
        </w:r>
      </w:hyperlink>
    </w:p>
    <w:p w14:paraId="1EC3570B" w14:textId="52FE26C2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Образовательная платформа </w:t>
      </w:r>
      <w:proofErr w:type="spellStart"/>
      <w:r w:rsidRPr="00190815">
        <w:rPr>
          <w:sz w:val="28"/>
          <w:szCs w:val="28"/>
        </w:rPr>
        <w:t>Юрайт</w:t>
      </w:r>
      <w:proofErr w:type="spellEnd"/>
      <w:r w:rsidRPr="00190815">
        <w:rPr>
          <w:sz w:val="28"/>
          <w:szCs w:val="28"/>
        </w:rPr>
        <w:t xml:space="preserve"> </w:t>
      </w:r>
      <w:hyperlink r:id="rId17" w:history="1">
        <w:r w:rsidRPr="008D5207">
          <w:rPr>
            <w:rStyle w:val="a9"/>
            <w:sz w:val="28"/>
            <w:szCs w:val="28"/>
          </w:rPr>
          <w:t>https://urait.ru/</w:t>
        </w:r>
      </w:hyperlink>
    </w:p>
    <w:p w14:paraId="0429301B" w14:textId="77777777" w:rsidR="00F2335D" w:rsidRPr="005E029D" w:rsidRDefault="00F2335D" w:rsidP="00F2335D">
      <w:pPr>
        <w:tabs>
          <w:tab w:val="left" w:pos="1134"/>
        </w:tabs>
        <w:spacing w:line="360" w:lineRule="auto"/>
        <w:ind w:left="1069"/>
        <w:contextualSpacing/>
        <w:jc w:val="both"/>
        <w:rPr>
          <w:sz w:val="28"/>
          <w:szCs w:val="28"/>
        </w:rPr>
      </w:pPr>
    </w:p>
    <w:p w14:paraId="4C63D087" w14:textId="77777777" w:rsidR="007A6E3F" w:rsidRPr="005E029D" w:rsidRDefault="007A6E3F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506AFB0B" w14:textId="426606C8" w:rsidR="003F2C09" w:rsidRPr="00727D1C" w:rsidRDefault="00727D1C" w:rsidP="00727D1C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 рамках изучения дисциплины </w:t>
      </w:r>
      <w:r w:rsidRPr="00C56DD0">
        <w:rPr>
          <w:sz w:val="28"/>
          <w:szCs w:val="28"/>
        </w:rPr>
        <w:t>«</w:t>
      </w:r>
      <w:r w:rsidR="00C56DD0" w:rsidRPr="00C56DD0">
        <w:rPr>
          <w:rStyle w:val="FontStyle17"/>
          <w:b w:val="0"/>
          <w:sz w:val="28"/>
          <w:szCs w:val="28"/>
        </w:rPr>
        <w:t>Анализ инвестиционных процессов</w:t>
      </w:r>
      <w:r w:rsidRPr="00C56DD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>предусмотрено выполнение контрольной работы.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>
        <w:rPr>
          <w:sz w:val="28"/>
          <w:szCs w:val="28"/>
        </w:rPr>
        <w:t>выполнении контрольной работы</w:t>
      </w:r>
      <w:r w:rsidRPr="00727D1C">
        <w:rPr>
          <w:sz w:val="28"/>
          <w:szCs w:val="28"/>
        </w:rPr>
        <w:t xml:space="preserve">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27D1C">
        <w:rPr>
          <w:sz w:val="28"/>
          <w:szCs w:val="28"/>
        </w:rPr>
        <w:t>бакалавриата</w:t>
      </w:r>
      <w:proofErr w:type="spellEnd"/>
      <w:r w:rsidRPr="00727D1C">
        <w:rPr>
          <w:sz w:val="28"/>
          <w:szCs w:val="28"/>
        </w:rPr>
        <w:t xml:space="preserve"> и магистратуры в Финансовом университете, утвержденными приказом № 1040/0 от 11 мая 2021 г.</w:t>
      </w:r>
    </w:p>
    <w:p w14:paraId="7D9E569F" w14:textId="77777777" w:rsidR="003F2C09" w:rsidRPr="00727D1C" w:rsidRDefault="003F2C09" w:rsidP="00727D1C">
      <w:pPr>
        <w:spacing w:line="360" w:lineRule="auto"/>
        <w:ind w:firstLine="720"/>
        <w:jc w:val="both"/>
        <w:rPr>
          <w:sz w:val="28"/>
          <w:szCs w:val="28"/>
        </w:rPr>
      </w:pPr>
    </w:p>
    <w:p w14:paraId="427F622B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>Методические рекомендации по выполнению контрольной работы.</w:t>
      </w:r>
    </w:p>
    <w:p w14:paraId="392AC65D" w14:textId="74462827" w:rsidR="00727D1C" w:rsidRPr="00727D1C" w:rsidRDefault="00727D1C" w:rsidP="00727D1C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Выполнение контрольно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заданий.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ответ на вопрос, которы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 </w:t>
      </w:r>
    </w:p>
    <w:p w14:paraId="1FC0F80E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28A95A8A" w14:textId="3E8E3E09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 w:rsidR="003C0D8E"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16108708" w14:textId="6CF70309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</w:t>
      </w:r>
      <w:r w:rsidR="003C0D8E" w:rsidRPr="003C0D8E">
        <w:rPr>
          <w:sz w:val="28"/>
          <w:szCs w:val="28"/>
        </w:rPr>
        <w:t>, семинарских и практических</w:t>
      </w:r>
      <w:r w:rsidRPr="003C0D8E">
        <w:rPr>
          <w:sz w:val="28"/>
          <w:szCs w:val="28"/>
        </w:rPr>
        <w:t xml:space="preserve">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16971D2" w14:textId="7777777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13996F20" w14:textId="3007C674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</w:t>
      </w:r>
      <w:r w:rsidRPr="005E029D">
        <w:rPr>
          <w:sz w:val="28"/>
          <w:szCs w:val="28"/>
        </w:rPr>
        <w:lastRenderedPageBreak/>
        <w:t>(электронная библиотека, компьютерные обучающие программы, электронные тестовые базы</w:t>
      </w:r>
      <w:r w:rsidR="000D73BA" w:rsidRPr="005E029D">
        <w:rPr>
          <w:sz w:val="28"/>
          <w:szCs w:val="28"/>
        </w:rPr>
        <w:t>)</w:t>
      </w:r>
      <w:r w:rsidRPr="005E029D">
        <w:rPr>
          <w:sz w:val="28"/>
          <w:szCs w:val="28"/>
        </w:rPr>
        <w:t xml:space="preserve">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5E029D">
        <w:rPr>
          <w:i/>
          <w:sz w:val="28"/>
          <w:szCs w:val="28"/>
        </w:rPr>
        <w:t xml:space="preserve"> </w:t>
      </w:r>
    </w:p>
    <w:p w14:paraId="0048E2E4" w14:textId="77777777" w:rsidR="00E150BD" w:rsidRPr="003C0D8E" w:rsidRDefault="00E150BD" w:rsidP="00E150BD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49E6C0D7" w14:textId="77777777" w:rsidR="004A2536" w:rsidRPr="003C0D8E" w:rsidRDefault="004A2536" w:rsidP="003C0D8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6" w:name="_Toc120543843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7B0AF188" w14:textId="77777777" w:rsidR="004A2536" w:rsidRPr="005E029D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23DD27FA" w14:textId="1F795BAF" w:rsidR="00440C24" w:rsidRPr="005E029D" w:rsidRDefault="00440C2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40C24">
        <w:rPr>
          <w:rFonts w:eastAsia="Calibri"/>
          <w:sz w:val="28"/>
          <w:szCs w:val="28"/>
          <w:lang w:val="en-US" w:eastAsia="en-US"/>
        </w:rPr>
        <w:t>Linux</w:t>
      </w:r>
    </w:p>
    <w:p w14:paraId="6734BF2E" w14:textId="2ED26B52" w:rsidR="004A2536" w:rsidRPr="00540A14" w:rsidRDefault="001F13C0" w:rsidP="00540A1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540A14">
        <w:rPr>
          <w:rFonts w:eastAsia="Calibri"/>
          <w:sz w:val="28"/>
          <w:szCs w:val="28"/>
          <w:lang w:val="en-US" w:eastAsia="en-US"/>
        </w:rPr>
        <w:t>Антивирус</w:t>
      </w:r>
      <w:proofErr w:type="spellEnd"/>
      <w:r w:rsidRPr="00540A14">
        <w:rPr>
          <w:rFonts w:eastAsia="Calibri"/>
          <w:sz w:val="28"/>
          <w:szCs w:val="28"/>
          <w:lang w:val="en-US" w:eastAsia="en-US"/>
        </w:rPr>
        <w:t xml:space="preserve"> Kaspersky</w:t>
      </w:r>
    </w:p>
    <w:p w14:paraId="1F1DF2A1" w14:textId="77777777" w:rsidR="00540A14" w:rsidRPr="001F13C0" w:rsidRDefault="00540A14" w:rsidP="00540A1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Альт-Инвест</w:t>
      </w:r>
    </w:p>
    <w:p w14:paraId="6D97248B" w14:textId="77777777" w:rsidR="004A2536" w:rsidRPr="005E029D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-</w:t>
      </w:r>
      <w:r w:rsidRPr="005E029D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17968434" w:rsid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0764CA5" w14:textId="4D9782EB" w:rsidR="00440C24" w:rsidRDefault="00440C24" w:rsidP="00440C2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</w:t>
      </w:r>
      <w:r>
        <w:rPr>
          <w:rFonts w:eastAsia="Calibri"/>
          <w:bCs/>
          <w:sz w:val="28"/>
          <w:szCs w:val="28"/>
          <w:lang w:eastAsia="ru-RU"/>
        </w:rPr>
        <w:t xml:space="preserve">ая </w:t>
      </w:r>
      <w:r w:rsidRPr="005E029D">
        <w:rPr>
          <w:rFonts w:eastAsia="Calibri"/>
          <w:bCs/>
          <w:sz w:val="28"/>
          <w:szCs w:val="28"/>
          <w:lang w:eastAsia="ru-RU"/>
        </w:rPr>
        <w:t>система «</w:t>
      </w:r>
      <w:r>
        <w:rPr>
          <w:rFonts w:eastAsia="Calibri"/>
          <w:bCs/>
          <w:sz w:val="28"/>
          <w:szCs w:val="28"/>
          <w:lang w:eastAsia="ru-RU"/>
        </w:rPr>
        <w:t>СПАРК</w:t>
      </w:r>
      <w:r w:rsidRPr="005E029D">
        <w:rPr>
          <w:rFonts w:eastAsia="Calibri"/>
          <w:bCs/>
          <w:sz w:val="28"/>
          <w:szCs w:val="28"/>
          <w:lang w:eastAsia="ru-RU"/>
        </w:rPr>
        <w:t>»</w:t>
      </w:r>
    </w:p>
    <w:p w14:paraId="53805335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8" w:history="1"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43EA83C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37" w:name="_Toc466310768"/>
      <w:bookmarkStart w:id="38" w:name="_Toc89619188"/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52D70A95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A2D3D58" w14:textId="7BF972ED" w:rsidR="00FC64B6" w:rsidRPr="005E029D" w:rsidRDefault="000D73BA" w:rsidP="000D73BA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39" w:name="_Toc120543844"/>
      <w:r w:rsidRPr="005E029D">
        <w:rPr>
          <w:rStyle w:val="FontStyle15"/>
          <w:bCs w:val="0"/>
          <w:sz w:val="28"/>
          <w:szCs w:val="28"/>
        </w:rPr>
        <w:lastRenderedPageBreak/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r w:rsidR="00FC64B6" w:rsidRPr="005E029D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</w:t>
      </w:r>
      <w:bookmarkEnd w:id="37"/>
      <w:bookmarkEnd w:id="38"/>
      <w:bookmarkEnd w:id="39"/>
    </w:p>
    <w:p w14:paraId="349748D6" w14:textId="77777777" w:rsidR="00FC64B6" w:rsidRPr="005E029D" w:rsidRDefault="00FC64B6" w:rsidP="00FC64B6"/>
    <w:p w14:paraId="3407B809" w14:textId="77777777" w:rsidR="009E4089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B0C57">
      <w:footerReference w:type="default" r:id="rId19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EF1CA" w14:textId="77777777" w:rsidR="007D3B55" w:rsidRDefault="007D3B55" w:rsidP="00C04F0C">
      <w:r>
        <w:separator/>
      </w:r>
    </w:p>
  </w:endnote>
  <w:endnote w:type="continuationSeparator" w:id="0">
    <w:p w14:paraId="7B505703" w14:textId="77777777" w:rsidR="007D3B55" w:rsidRDefault="007D3B55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4DDF683F" w:rsidR="00FD3275" w:rsidRDefault="00FD3275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0B0BFC">
      <w:rPr>
        <w:noProof/>
      </w:rPr>
      <w:t>21</w:t>
    </w:r>
    <w:r>
      <w:fldChar w:fldCharType="end"/>
    </w:r>
  </w:p>
  <w:p w14:paraId="321B39E0" w14:textId="77777777" w:rsidR="00FD3275" w:rsidRDefault="00FD327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6787A" w14:textId="77777777" w:rsidR="007D3B55" w:rsidRDefault="007D3B55" w:rsidP="00C04F0C">
      <w:r>
        <w:separator/>
      </w:r>
    </w:p>
  </w:footnote>
  <w:footnote w:type="continuationSeparator" w:id="0">
    <w:p w14:paraId="3A11ACE4" w14:textId="77777777" w:rsidR="007D3B55" w:rsidRDefault="007D3B55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0DA9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6F26BD4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B1D12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27766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6E0702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1431641"/>
    <w:multiLevelType w:val="hybridMultilevel"/>
    <w:tmpl w:val="DBA4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87CA8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77B7B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050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33736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6147B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C5A149E"/>
    <w:multiLevelType w:val="hybridMultilevel"/>
    <w:tmpl w:val="4B64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4D5DFA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F0214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3"/>
  </w:num>
  <w:num w:numId="5">
    <w:abstractNumId w:val="6"/>
  </w:num>
  <w:num w:numId="6">
    <w:abstractNumId w:val="14"/>
  </w:num>
  <w:num w:numId="7">
    <w:abstractNumId w:val="27"/>
  </w:num>
  <w:num w:numId="8">
    <w:abstractNumId w:val="10"/>
  </w:num>
  <w:num w:numId="9">
    <w:abstractNumId w:val="25"/>
  </w:num>
  <w:num w:numId="10">
    <w:abstractNumId w:val="18"/>
  </w:num>
  <w:num w:numId="11">
    <w:abstractNumId w:val="16"/>
  </w:num>
  <w:num w:numId="12">
    <w:abstractNumId w:val="30"/>
  </w:num>
  <w:num w:numId="13">
    <w:abstractNumId w:val="12"/>
  </w:num>
  <w:num w:numId="14">
    <w:abstractNumId w:val="23"/>
  </w:num>
  <w:num w:numId="15">
    <w:abstractNumId w:val="18"/>
  </w:num>
  <w:num w:numId="16">
    <w:abstractNumId w:val="26"/>
  </w:num>
  <w:num w:numId="17">
    <w:abstractNumId w:val="9"/>
  </w:num>
  <w:num w:numId="18">
    <w:abstractNumId w:val="1"/>
  </w:num>
  <w:num w:numId="19">
    <w:abstractNumId w:val="19"/>
  </w:num>
  <w:num w:numId="20">
    <w:abstractNumId w:val="2"/>
  </w:num>
  <w:num w:numId="21">
    <w:abstractNumId w:val="21"/>
  </w:num>
  <w:num w:numId="22">
    <w:abstractNumId w:val="20"/>
  </w:num>
  <w:num w:numId="23">
    <w:abstractNumId w:val="29"/>
  </w:num>
  <w:num w:numId="24">
    <w:abstractNumId w:val="15"/>
  </w:num>
  <w:num w:numId="25">
    <w:abstractNumId w:val="8"/>
  </w:num>
  <w:num w:numId="26">
    <w:abstractNumId w:val="11"/>
  </w:num>
  <w:num w:numId="27">
    <w:abstractNumId w:val="24"/>
  </w:num>
  <w:num w:numId="28">
    <w:abstractNumId w:val="5"/>
  </w:num>
  <w:num w:numId="29">
    <w:abstractNumId w:val="28"/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764B"/>
    <w:rsid w:val="00034932"/>
    <w:rsid w:val="000423D9"/>
    <w:rsid w:val="0005409D"/>
    <w:rsid w:val="00054DC7"/>
    <w:rsid w:val="000560BA"/>
    <w:rsid w:val="0005712E"/>
    <w:rsid w:val="00061FA9"/>
    <w:rsid w:val="000627A0"/>
    <w:rsid w:val="00062C68"/>
    <w:rsid w:val="0007476E"/>
    <w:rsid w:val="00075879"/>
    <w:rsid w:val="000803AF"/>
    <w:rsid w:val="00082FD5"/>
    <w:rsid w:val="000912D0"/>
    <w:rsid w:val="0009695D"/>
    <w:rsid w:val="00097973"/>
    <w:rsid w:val="000A1966"/>
    <w:rsid w:val="000A355D"/>
    <w:rsid w:val="000B0BFC"/>
    <w:rsid w:val="000B28B6"/>
    <w:rsid w:val="000D159B"/>
    <w:rsid w:val="000D5FB9"/>
    <w:rsid w:val="000D61C0"/>
    <w:rsid w:val="000D726A"/>
    <w:rsid w:val="000D73BA"/>
    <w:rsid w:val="000D7BBB"/>
    <w:rsid w:val="000F749B"/>
    <w:rsid w:val="001009FB"/>
    <w:rsid w:val="001067B1"/>
    <w:rsid w:val="00114100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2441"/>
    <w:rsid w:val="00145385"/>
    <w:rsid w:val="00154263"/>
    <w:rsid w:val="001604E0"/>
    <w:rsid w:val="00165C54"/>
    <w:rsid w:val="00166A83"/>
    <w:rsid w:val="00191744"/>
    <w:rsid w:val="001C20C5"/>
    <w:rsid w:val="001D6820"/>
    <w:rsid w:val="001D7612"/>
    <w:rsid w:val="001E3B02"/>
    <w:rsid w:val="001F13C0"/>
    <w:rsid w:val="001F560D"/>
    <w:rsid w:val="001F5D37"/>
    <w:rsid w:val="001F6D64"/>
    <w:rsid w:val="0020640D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53975"/>
    <w:rsid w:val="00254D56"/>
    <w:rsid w:val="00264D5C"/>
    <w:rsid w:val="00274E6C"/>
    <w:rsid w:val="002757AD"/>
    <w:rsid w:val="00277334"/>
    <w:rsid w:val="002841F5"/>
    <w:rsid w:val="002877F2"/>
    <w:rsid w:val="002941C5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573D"/>
    <w:rsid w:val="002F2C8F"/>
    <w:rsid w:val="0031068E"/>
    <w:rsid w:val="003127BC"/>
    <w:rsid w:val="00315F8F"/>
    <w:rsid w:val="00320FA3"/>
    <w:rsid w:val="00327A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4C18"/>
    <w:rsid w:val="003A7E54"/>
    <w:rsid w:val="003B1B35"/>
    <w:rsid w:val="003B7555"/>
    <w:rsid w:val="003B7ED7"/>
    <w:rsid w:val="003C0D8E"/>
    <w:rsid w:val="003C16D4"/>
    <w:rsid w:val="003D6256"/>
    <w:rsid w:val="003E7279"/>
    <w:rsid w:val="003F2C09"/>
    <w:rsid w:val="003F5B7D"/>
    <w:rsid w:val="003F77B3"/>
    <w:rsid w:val="0040183B"/>
    <w:rsid w:val="00407406"/>
    <w:rsid w:val="00415525"/>
    <w:rsid w:val="004225BB"/>
    <w:rsid w:val="00423A9C"/>
    <w:rsid w:val="00434015"/>
    <w:rsid w:val="00440C24"/>
    <w:rsid w:val="004427A0"/>
    <w:rsid w:val="00442D84"/>
    <w:rsid w:val="00447A54"/>
    <w:rsid w:val="0045034B"/>
    <w:rsid w:val="00457EA7"/>
    <w:rsid w:val="0046134D"/>
    <w:rsid w:val="00467E65"/>
    <w:rsid w:val="0047052D"/>
    <w:rsid w:val="004718F4"/>
    <w:rsid w:val="00490F46"/>
    <w:rsid w:val="0049568C"/>
    <w:rsid w:val="00497C11"/>
    <w:rsid w:val="004A065B"/>
    <w:rsid w:val="004A2536"/>
    <w:rsid w:val="004A4C6D"/>
    <w:rsid w:val="004A4E7A"/>
    <w:rsid w:val="004B73D8"/>
    <w:rsid w:val="004C17F0"/>
    <w:rsid w:val="004C44BF"/>
    <w:rsid w:val="004D784A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7615"/>
    <w:rsid w:val="00520C3A"/>
    <w:rsid w:val="0052272C"/>
    <w:rsid w:val="00524F3D"/>
    <w:rsid w:val="005252CB"/>
    <w:rsid w:val="00527CDA"/>
    <w:rsid w:val="00533465"/>
    <w:rsid w:val="00540A14"/>
    <w:rsid w:val="005418BB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7616"/>
    <w:rsid w:val="005B7909"/>
    <w:rsid w:val="005C611E"/>
    <w:rsid w:val="005C7CE5"/>
    <w:rsid w:val="005D4FB6"/>
    <w:rsid w:val="005E029D"/>
    <w:rsid w:val="0060314F"/>
    <w:rsid w:val="00610257"/>
    <w:rsid w:val="00615277"/>
    <w:rsid w:val="00625BE7"/>
    <w:rsid w:val="006272A7"/>
    <w:rsid w:val="00630218"/>
    <w:rsid w:val="00630AB1"/>
    <w:rsid w:val="00631C6E"/>
    <w:rsid w:val="00647B30"/>
    <w:rsid w:val="00655E05"/>
    <w:rsid w:val="00661317"/>
    <w:rsid w:val="0066249D"/>
    <w:rsid w:val="00670263"/>
    <w:rsid w:val="00675A68"/>
    <w:rsid w:val="0068228D"/>
    <w:rsid w:val="0068424F"/>
    <w:rsid w:val="006844E8"/>
    <w:rsid w:val="006955C5"/>
    <w:rsid w:val="00697B31"/>
    <w:rsid w:val="006B2C58"/>
    <w:rsid w:val="006B7E94"/>
    <w:rsid w:val="006C1951"/>
    <w:rsid w:val="006C6668"/>
    <w:rsid w:val="006D0376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7D1C"/>
    <w:rsid w:val="00734CE3"/>
    <w:rsid w:val="007427C7"/>
    <w:rsid w:val="00743F5D"/>
    <w:rsid w:val="00747EF0"/>
    <w:rsid w:val="00757FE0"/>
    <w:rsid w:val="0076641F"/>
    <w:rsid w:val="00766FB2"/>
    <w:rsid w:val="007702DC"/>
    <w:rsid w:val="007928AB"/>
    <w:rsid w:val="0079438A"/>
    <w:rsid w:val="007965E3"/>
    <w:rsid w:val="00796913"/>
    <w:rsid w:val="007A6E3F"/>
    <w:rsid w:val="007B645F"/>
    <w:rsid w:val="007C223A"/>
    <w:rsid w:val="007C2B89"/>
    <w:rsid w:val="007C4235"/>
    <w:rsid w:val="007D272B"/>
    <w:rsid w:val="007D36B1"/>
    <w:rsid w:val="007D394C"/>
    <w:rsid w:val="007D39BB"/>
    <w:rsid w:val="007D3B55"/>
    <w:rsid w:val="007E1B28"/>
    <w:rsid w:val="007E32A4"/>
    <w:rsid w:val="007E4C95"/>
    <w:rsid w:val="007E548C"/>
    <w:rsid w:val="007F5039"/>
    <w:rsid w:val="007F6DBF"/>
    <w:rsid w:val="007F717E"/>
    <w:rsid w:val="00807596"/>
    <w:rsid w:val="00812DF0"/>
    <w:rsid w:val="00816047"/>
    <w:rsid w:val="00816160"/>
    <w:rsid w:val="00821060"/>
    <w:rsid w:val="00826EF9"/>
    <w:rsid w:val="00830B6E"/>
    <w:rsid w:val="00832EFA"/>
    <w:rsid w:val="00836EE4"/>
    <w:rsid w:val="008377FF"/>
    <w:rsid w:val="00862524"/>
    <w:rsid w:val="0086434F"/>
    <w:rsid w:val="00864C7F"/>
    <w:rsid w:val="0086698F"/>
    <w:rsid w:val="0087042B"/>
    <w:rsid w:val="008734C8"/>
    <w:rsid w:val="0087704E"/>
    <w:rsid w:val="0087736C"/>
    <w:rsid w:val="00890EBC"/>
    <w:rsid w:val="008915B5"/>
    <w:rsid w:val="00892377"/>
    <w:rsid w:val="00894F72"/>
    <w:rsid w:val="00896C53"/>
    <w:rsid w:val="008A7A90"/>
    <w:rsid w:val="008B124C"/>
    <w:rsid w:val="008B72E9"/>
    <w:rsid w:val="008C5974"/>
    <w:rsid w:val="008E1B10"/>
    <w:rsid w:val="008F1392"/>
    <w:rsid w:val="008F5DD3"/>
    <w:rsid w:val="00915D2F"/>
    <w:rsid w:val="009342C9"/>
    <w:rsid w:val="00936E94"/>
    <w:rsid w:val="009413C6"/>
    <w:rsid w:val="00941B11"/>
    <w:rsid w:val="009446A7"/>
    <w:rsid w:val="00981F54"/>
    <w:rsid w:val="009825F7"/>
    <w:rsid w:val="00996164"/>
    <w:rsid w:val="009969EE"/>
    <w:rsid w:val="009A0FA5"/>
    <w:rsid w:val="009B48D6"/>
    <w:rsid w:val="009B50A0"/>
    <w:rsid w:val="009C37E0"/>
    <w:rsid w:val="009C7687"/>
    <w:rsid w:val="009E2B12"/>
    <w:rsid w:val="009E35EA"/>
    <w:rsid w:val="009E4089"/>
    <w:rsid w:val="009E4634"/>
    <w:rsid w:val="009F06A2"/>
    <w:rsid w:val="009F4611"/>
    <w:rsid w:val="009F59B7"/>
    <w:rsid w:val="009F5EB6"/>
    <w:rsid w:val="009F7F3D"/>
    <w:rsid w:val="00A01C3F"/>
    <w:rsid w:val="00A035FA"/>
    <w:rsid w:val="00A03B00"/>
    <w:rsid w:val="00A04802"/>
    <w:rsid w:val="00A1048A"/>
    <w:rsid w:val="00A219C8"/>
    <w:rsid w:val="00A27B3C"/>
    <w:rsid w:val="00A343E5"/>
    <w:rsid w:val="00A363C8"/>
    <w:rsid w:val="00A436D8"/>
    <w:rsid w:val="00A520CC"/>
    <w:rsid w:val="00A53CCE"/>
    <w:rsid w:val="00A57CE2"/>
    <w:rsid w:val="00A66E5A"/>
    <w:rsid w:val="00A7196C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2686A"/>
    <w:rsid w:val="00B40860"/>
    <w:rsid w:val="00B41E83"/>
    <w:rsid w:val="00B510FD"/>
    <w:rsid w:val="00B63933"/>
    <w:rsid w:val="00B75DA7"/>
    <w:rsid w:val="00B87A05"/>
    <w:rsid w:val="00B94DBE"/>
    <w:rsid w:val="00B96277"/>
    <w:rsid w:val="00B96B76"/>
    <w:rsid w:val="00BA5E67"/>
    <w:rsid w:val="00BB2032"/>
    <w:rsid w:val="00BC1EF4"/>
    <w:rsid w:val="00BC4008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5CDE"/>
    <w:rsid w:val="00C35CFC"/>
    <w:rsid w:val="00C50314"/>
    <w:rsid w:val="00C55F82"/>
    <w:rsid w:val="00C56DD0"/>
    <w:rsid w:val="00C56F23"/>
    <w:rsid w:val="00C66E1A"/>
    <w:rsid w:val="00C71829"/>
    <w:rsid w:val="00C7317C"/>
    <w:rsid w:val="00C82B2E"/>
    <w:rsid w:val="00C877AB"/>
    <w:rsid w:val="00C977B5"/>
    <w:rsid w:val="00CA2603"/>
    <w:rsid w:val="00CA41D8"/>
    <w:rsid w:val="00CB751F"/>
    <w:rsid w:val="00CC0C68"/>
    <w:rsid w:val="00CC52C8"/>
    <w:rsid w:val="00CD569F"/>
    <w:rsid w:val="00CE0AD2"/>
    <w:rsid w:val="00CE5814"/>
    <w:rsid w:val="00D17284"/>
    <w:rsid w:val="00D223D6"/>
    <w:rsid w:val="00D303B5"/>
    <w:rsid w:val="00D40497"/>
    <w:rsid w:val="00D46085"/>
    <w:rsid w:val="00D60127"/>
    <w:rsid w:val="00D60BB4"/>
    <w:rsid w:val="00D615F7"/>
    <w:rsid w:val="00D6203A"/>
    <w:rsid w:val="00D72D7E"/>
    <w:rsid w:val="00D74D31"/>
    <w:rsid w:val="00D74FFE"/>
    <w:rsid w:val="00D84DD8"/>
    <w:rsid w:val="00D85C9B"/>
    <w:rsid w:val="00D90628"/>
    <w:rsid w:val="00D931A0"/>
    <w:rsid w:val="00D94257"/>
    <w:rsid w:val="00DA36B9"/>
    <w:rsid w:val="00DC22B9"/>
    <w:rsid w:val="00DC5C57"/>
    <w:rsid w:val="00DE60CA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607DE"/>
    <w:rsid w:val="00E66927"/>
    <w:rsid w:val="00E74174"/>
    <w:rsid w:val="00E813BB"/>
    <w:rsid w:val="00E81526"/>
    <w:rsid w:val="00E9064A"/>
    <w:rsid w:val="00E911BB"/>
    <w:rsid w:val="00E975C5"/>
    <w:rsid w:val="00EA4107"/>
    <w:rsid w:val="00EA61F0"/>
    <w:rsid w:val="00EA62D7"/>
    <w:rsid w:val="00EA7C83"/>
    <w:rsid w:val="00EB34A4"/>
    <w:rsid w:val="00EC2F57"/>
    <w:rsid w:val="00ED4F2D"/>
    <w:rsid w:val="00EE24DE"/>
    <w:rsid w:val="00EE324F"/>
    <w:rsid w:val="00EE3643"/>
    <w:rsid w:val="00EF3FE8"/>
    <w:rsid w:val="00EF6292"/>
    <w:rsid w:val="00EF6876"/>
    <w:rsid w:val="00EF7920"/>
    <w:rsid w:val="00EF7FFE"/>
    <w:rsid w:val="00F2001F"/>
    <w:rsid w:val="00F21BB5"/>
    <w:rsid w:val="00F2335D"/>
    <w:rsid w:val="00F35A61"/>
    <w:rsid w:val="00F36673"/>
    <w:rsid w:val="00F47888"/>
    <w:rsid w:val="00F54328"/>
    <w:rsid w:val="00F604C1"/>
    <w:rsid w:val="00F64B8F"/>
    <w:rsid w:val="00F6799C"/>
    <w:rsid w:val="00F751FD"/>
    <w:rsid w:val="00F77174"/>
    <w:rsid w:val="00F82788"/>
    <w:rsid w:val="00F82CFC"/>
    <w:rsid w:val="00F845D1"/>
    <w:rsid w:val="00F97299"/>
    <w:rsid w:val="00FA205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D3275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1F5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23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hyperlink" Target="https://vak.minobrnauki.gov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ac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10" Type="http://schemas.openxmlformats.org/officeDocument/2006/relationships/hyperlink" Target="http://www.aicp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br.ru/" TargetMode="Externa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C8198C-80E7-456B-89E0-73C8D7E62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27</Pages>
  <Words>6116</Words>
  <Characters>34864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40899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21</cp:revision>
  <cp:lastPrinted>2016-11-09T08:21:00Z</cp:lastPrinted>
  <dcterms:created xsi:type="dcterms:W3CDTF">2023-03-30T21:32:00Z</dcterms:created>
  <dcterms:modified xsi:type="dcterms:W3CDTF">2024-07-08T13:46:00Z</dcterms:modified>
</cp:coreProperties>
</file>